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w:t>
      </w:r>
      <w:r>
        <w:rPr>
          <w:rFonts w:ascii="Times New Roman" w:hAnsi="Times New Roman" w:eastAsia="方正小标宋简体" w:cs="Times New Roman"/>
          <w:sz w:val="44"/>
          <w:szCs w:val="44"/>
        </w:rPr>
        <w:t>市</w:t>
      </w:r>
      <w:r>
        <w:rPr>
          <w:rFonts w:hint="eastAsia" w:ascii="Times New Roman" w:hAnsi="Times New Roman" w:eastAsia="方正小标宋简体" w:cs="Times New Roman"/>
          <w:sz w:val="44"/>
          <w:szCs w:val="44"/>
          <w:lang w:eastAsia="zh-CN"/>
        </w:rPr>
        <w:t>文化广电和旅游局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三河市文化广电和旅游局</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（一）贯彻国家和省、市关于文化广电、旅游工作的方针、政策和法规，研究拟订我市文化广电、旅游工作方针、政策，并监督实施。</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（二）拟订全市文化广电、旅游事业发展规划并组织实施，推进文化广电、旅游领域的体制机制改革。</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（三）指导、管理全市文化广电、旅游事业，指导艺术创作与生产，推动各门类艺术的发展，管理全市性重大文化广电、旅游活动。</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（四）负责推动全市文化艺术领域的公共文化服务，规划、引导公共文化产品创新生产，指导市重点文化设施建设和基层文化设施建设。</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（五）指导、管理全市社会文化事业，指导图书馆、博物馆、文化馆（站）事业，繁荣群众文化生活。</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（六）拟订全市非物质文化遗产保护规划及规定，组织实施非物质文化遗产保护和优秀民族文化的传承普及工作。</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（七）拟订全市文化市场发展规划，并组织实施。</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（八）拟订全市文化艺术、广播电视、旅游产业发展规划，指导、协调文化艺术、广播电视、旅游产业发展，推进对外文化产业交流与合作。</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（九）拟定全市文物和博物馆事业发展规划；负责组织全市文物资源的调查、勘探、发掘、保护、开发和利用；组织指导文物保护宣传工作；拟订文物保护制度和办法并负责督促检查。</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（十）拟定全市文化广电、旅游科技发展规划并监督实施，推进文化广电、旅游科技信息建设。</w:t>
      </w:r>
    </w:p>
    <w:p>
      <w:pPr>
        <w:spacing w:line="600" w:lineRule="exact"/>
        <w:ind w:firstLine="480" w:firstLineChars="150"/>
        <w:rPr>
          <w:rFonts w:hint="eastAsia" w:ascii="仿宋" w:hAnsi="仿宋" w:eastAsia="仿宋"/>
          <w:sz w:val="32"/>
          <w:szCs w:val="32"/>
        </w:rPr>
      </w:pPr>
      <w:r>
        <w:rPr>
          <w:rFonts w:hint="eastAsia" w:ascii="仿宋_GB2312" w:hAnsi="宋体" w:eastAsia="仿宋_GB2312"/>
          <w:sz w:val="32"/>
          <w:szCs w:val="32"/>
        </w:rPr>
        <w:t>（十一）</w:t>
      </w:r>
      <w:r>
        <w:rPr>
          <w:rFonts w:hint="eastAsia" w:ascii="仿宋" w:hAnsi="仿宋" w:eastAsia="仿宋"/>
          <w:sz w:val="32"/>
          <w:szCs w:val="32"/>
        </w:rPr>
        <w:t>指导协调广播电视全市性重大宣传活动。负责对全市广播电视机构进行业务指导和行业监管，监管全市广播电视节目、网络视听节目和公共视听载体播放的视听节目，会同有关</w:t>
      </w:r>
      <w:r>
        <w:rPr>
          <w:rFonts w:hint="eastAsia" w:ascii="仿宋" w:hAnsi="仿宋" w:eastAsia="仿宋"/>
          <w:sz w:val="32"/>
          <w:szCs w:val="32"/>
          <w:lang w:eastAsia="zh-CN"/>
        </w:rPr>
        <w:t>单位</w:t>
      </w:r>
      <w:r>
        <w:rPr>
          <w:rFonts w:hint="eastAsia" w:ascii="仿宋" w:hAnsi="仿宋" w:eastAsia="仿宋"/>
          <w:sz w:val="32"/>
          <w:szCs w:val="32"/>
        </w:rPr>
        <w:t>对全市网络视听节目服务机构进行管理，指导、监管全市广播电视广告播放。</w:t>
      </w:r>
    </w:p>
    <w:p>
      <w:pPr>
        <w:ind w:firstLine="480" w:firstLineChars="150"/>
        <w:rPr>
          <w:rFonts w:hint="eastAsia" w:ascii="仿宋" w:hAnsi="仿宋" w:eastAsia="仿宋"/>
          <w:sz w:val="32"/>
          <w:szCs w:val="32"/>
        </w:rPr>
      </w:pPr>
      <w:r>
        <w:rPr>
          <w:rFonts w:hint="eastAsia" w:ascii="仿宋_GB2312" w:hAnsi="宋体" w:eastAsia="仿宋_GB2312"/>
          <w:sz w:val="32"/>
          <w:szCs w:val="32"/>
        </w:rPr>
        <w:t>（十二）</w:t>
      </w:r>
      <w:r>
        <w:rPr>
          <w:rFonts w:hint="eastAsia" w:ascii="仿宋" w:hAnsi="仿宋" w:eastAsia="仿宋"/>
          <w:sz w:val="32"/>
          <w:szCs w:val="32"/>
        </w:rPr>
        <w:t>指导和监管全市广播电视重点基础设施建设。指导、推进全市广播电视领域体制机制改革。组织实施全市广播电视公共服务重大公益工程和公益活动，负责推进广播电视与新媒体新技术新业态融合发展，推进广电网与电信网、互联网三网融合，促进智慧广电发展。</w:t>
      </w:r>
    </w:p>
    <w:p>
      <w:pPr>
        <w:ind w:firstLine="480" w:firstLineChars="150"/>
        <w:rPr>
          <w:rFonts w:hint="eastAsia" w:ascii="仿宋" w:hAnsi="仿宋" w:eastAsia="仿宋"/>
          <w:sz w:val="32"/>
          <w:szCs w:val="32"/>
        </w:rPr>
      </w:pPr>
      <w:r>
        <w:rPr>
          <w:rFonts w:hint="eastAsia" w:ascii="仿宋" w:hAnsi="仿宋" w:eastAsia="仿宋"/>
          <w:sz w:val="32"/>
          <w:szCs w:val="32"/>
        </w:rPr>
        <w:t>（十三）负责对全市广播电视节目传输覆盖、监听、监看、监测的监管，推进全市应急广播体系建设，监管协调调度全市广播电视安全播出。负责全市广播电视统计工作。</w:t>
      </w:r>
    </w:p>
    <w:p>
      <w:pPr>
        <w:spacing w:line="600" w:lineRule="exact"/>
        <w:ind w:firstLine="480" w:firstLineChars="150"/>
        <w:rPr>
          <w:rFonts w:hint="eastAsia" w:ascii="仿宋" w:hAnsi="仿宋" w:eastAsia="仿宋"/>
          <w:sz w:val="32"/>
          <w:szCs w:val="32"/>
        </w:rPr>
      </w:pPr>
      <w:r>
        <w:rPr>
          <w:rFonts w:hint="eastAsia" w:ascii="仿宋" w:hAnsi="仿宋" w:eastAsia="仿宋"/>
          <w:sz w:val="32"/>
          <w:szCs w:val="32"/>
        </w:rPr>
        <w:t>（十四）指导全市文化市场综合执法。组织查处全市性、跨区域文化、文物、广播电视、旅游等市场的违法行为，督查督办大案要案，维护市场秩序。</w:t>
      </w:r>
    </w:p>
    <w:p>
      <w:pPr>
        <w:ind w:firstLine="640" w:firstLineChars="200"/>
        <w:rPr>
          <w:rFonts w:hint="eastAsia" w:ascii="仿宋" w:hAnsi="仿宋" w:eastAsia="仿宋"/>
          <w:sz w:val="32"/>
          <w:szCs w:val="32"/>
        </w:rPr>
      </w:pPr>
      <w:r>
        <w:rPr>
          <w:rFonts w:hint="eastAsia" w:ascii="仿宋_GB2312" w:eastAsia="仿宋_GB2312"/>
          <w:kern w:val="0"/>
          <w:sz w:val="32"/>
          <w:szCs w:val="32"/>
        </w:rPr>
        <w:t>(十五)</w:t>
      </w:r>
      <w:r>
        <w:rPr>
          <w:rFonts w:hint="eastAsia" w:ascii="仿宋" w:hAnsi="仿宋" w:eastAsia="仿宋"/>
          <w:sz w:val="32"/>
          <w:szCs w:val="32"/>
        </w:rPr>
        <w:t>指导、管理全市文化、旅游、广播电视、文物领域对外交流、合作和宣传、推广工作。组织大型文化和旅游对外及对港澳台交流活动，推动中华文化和三河特色文化走出去。</w:t>
      </w:r>
    </w:p>
    <w:p>
      <w:pPr>
        <w:ind w:firstLine="480" w:firstLineChars="150"/>
        <w:rPr>
          <w:rFonts w:hint="eastAsia" w:ascii="仿宋" w:hAnsi="仿宋" w:eastAsia="仿宋"/>
          <w:sz w:val="32"/>
          <w:szCs w:val="32"/>
        </w:rPr>
      </w:pPr>
      <w:r>
        <w:rPr>
          <w:rFonts w:hint="eastAsia" w:ascii="仿宋" w:hAnsi="仿宋" w:eastAsia="仿宋"/>
          <w:sz w:val="32"/>
          <w:szCs w:val="32"/>
        </w:rPr>
        <w:t>（十六）负责本系统和本</w:t>
      </w:r>
      <w:r>
        <w:rPr>
          <w:rFonts w:hint="eastAsia" w:ascii="仿宋" w:hAnsi="仿宋" w:eastAsia="仿宋"/>
          <w:sz w:val="32"/>
          <w:szCs w:val="32"/>
          <w:lang w:eastAsia="zh-CN"/>
        </w:rPr>
        <w:t>单位</w:t>
      </w:r>
      <w:r>
        <w:rPr>
          <w:rFonts w:hint="eastAsia" w:ascii="仿宋" w:hAnsi="仿宋" w:eastAsia="仿宋"/>
          <w:sz w:val="32"/>
          <w:szCs w:val="32"/>
        </w:rPr>
        <w:t>职责范围内安全生产工作。</w:t>
      </w:r>
    </w:p>
    <w:p>
      <w:pPr>
        <w:ind w:firstLine="480" w:firstLineChars="150"/>
        <w:rPr>
          <w:rFonts w:hint="eastAsia" w:ascii="仿宋_GB2312" w:eastAsia="仿宋_GB2312"/>
          <w:kern w:val="0"/>
          <w:sz w:val="32"/>
          <w:szCs w:val="32"/>
        </w:rPr>
      </w:pPr>
      <w:r>
        <w:rPr>
          <w:rFonts w:hint="eastAsia" w:ascii="仿宋" w:hAnsi="仿宋" w:eastAsia="仿宋"/>
          <w:sz w:val="32"/>
          <w:szCs w:val="32"/>
        </w:rPr>
        <w:t>（十七）</w:t>
      </w:r>
      <w:r>
        <w:rPr>
          <w:rFonts w:hint="eastAsia" w:ascii="仿宋_GB2312" w:eastAsia="仿宋_GB2312"/>
          <w:kern w:val="0"/>
          <w:sz w:val="32"/>
          <w:szCs w:val="32"/>
        </w:rPr>
        <w:t>完成市委、市政府交办的其他</w:t>
      </w:r>
      <w:r>
        <w:rPr>
          <w:rFonts w:hint="eastAsia" w:ascii="仿宋_GB2312" w:eastAsia="仿宋_GB2312"/>
          <w:kern w:val="0"/>
          <w:sz w:val="32"/>
          <w:szCs w:val="32"/>
          <w:lang w:eastAsia="zh-CN"/>
        </w:rPr>
        <w:t>任务</w:t>
      </w:r>
      <w:r>
        <w:rPr>
          <w:rFonts w:hint="eastAsia" w:ascii="仿宋_GB2312" w:eastAsia="仿宋_GB2312"/>
          <w:kern w:val="0"/>
          <w:sz w:val="32"/>
          <w:szCs w:val="32"/>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30"/>
        <w:gridCol w:w="1973"/>
        <w:gridCol w:w="1190"/>
        <w:gridCol w:w="27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tblHeader/>
          <w:jc w:val="center"/>
        </w:trPr>
        <w:tc>
          <w:tcPr>
            <w:tcW w:w="3230" w:type="dxa"/>
            <w:vMerge w:val="restart"/>
            <w:noWrap w:val="0"/>
            <w:vAlign w:val="center"/>
          </w:tcPr>
          <w:p>
            <w:pPr>
              <w:spacing w:line="520" w:lineRule="exact"/>
              <w:jc w:val="center"/>
              <w:rPr>
                <w:rFonts w:eastAsia="方正书宋_GBK"/>
                <w:b/>
                <w:color w:val="auto"/>
              </w:rPr>
            </w:pPr>
            <w:r>
              <w:rPr>
                <w:rFonts w:eastAsia="方正书宋_GBK"/>
                <w:b/>
                <w:color w:val="auto"/>
              </w:rPr>
              <w:t>单位名称</w:t>
            </w:r>
          </w:p>
        </w:tc>
        <w:tc>
          <w:tcPr>
            <w:tcW w:w="1973" w:type="dxa"/>
            <w:vMerge w:val="restart"/>
            <w:noWrap w:val="0"/>
            <w:vAlign w:val="center"/>
          </w:tcPr>
          <w:p>
            <w:pPr>
              <w:spacing w:line="520" w:lineRule="exact"/>
              <w:jc w:val="center"/>
              <w:rPr>
                <w:rFonts w:eastAsia="方正书宋_GBK"/>
                <w:b/>
                <w:color w:val="auto"/>
              </w:rPr>
            </w:pPr>
            <w:r>
              <w:rPr>
                <w:rFonts w:eastAsia="方正书宋_GBK"/>
                <w:b/>
                <w:color w:val="auto"/>
              </w:rPr>
              <w:t>单位性质</w:t>
            </w:r>
          </w:p>
        </w:tc>
        <w:tc>
          <w:tcPr>
            <w:tcW w:w="1190" w:type="dxa"/>
            <w:vMerge w:val="restart"/>
            <w:noWrap w:val="0"/>
            <w:vAlign w:val="center"/>
          </w:tcPr>
          <w:p>
            <w:pPr>
              <w:spacing w:line="520" w:lineRule="exact"/>
              <w:jc w:val="center"/>
              <w:rPr>
                <w:rFonts w:eastAsia="方正书宋_GBK"/>
                <w:b/>
                <w:color w:val="auto"/>
              </w:rPr>
            </w:pPr>
            <w:r>
              <w:rPr>
                <w:rFonts w:eastAsia="方正书宋_GBK"/>
                <w:b/>
                <w:color w:val="auto"/>
              </w:rPr>
              <w:t>单位规格</w:t>
            </w:r>
          </w:p>
        </w:tc>
        <w:tc>
          <w:tcPr>
            <w:tcW w:w="2707" w:type="dxa"/>
            <w:vMerge w:val="restart"/>
            <w:noWrap w:val="0"/>
            <w:vAlign w:val="center"/>
          </w:tcPr>
          <w:p>
            <w:pPr>
              <w:spacing w:line="520" w:lineRule="exact"/>
              <w:jc w:val="center"/>
              <w:rPr>
                <w:rFonts w:eastAsia="方正书宋_GBK"/>
                <w:b/>
                <w:color w:val="auto"/>
              </w:rPr>
            </w:pPr>
            <w:r>
              <w:rPr>
                <w:rFonts w:eastAsia="方正书宋_GBK"/>
                <w:b/>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230" w:type="dxa"/>
            <w:vMerge w:val="continue"/>
            <w:noWrap w:val="0"/>
            <w:vAlign w:val="center"/>
          </w:tcPr>
          <w:p>
            <w:pPr>
              <w:spacing w:line="520" w:lineRule="exact"/>
              <w:jc w:val="left"/>
              <w:outlineLvl w:val="0"/>
              <w:rPr>
                <w:color w:val="auto"/>
              </w:rPr>
            </w:pPr>
          </w:p>
        </w:tc>
        <w:tc>
          <w:tcPr>
            <w:tcW w:w="1973" w:type="dxa"/>
            <w:vMerge w:val="continue"/>
            <w:noWrap w:val="0"/>
            <w:vAlign w:val="center"/>
          </w:tcPr>
          <w:p>
            <w:pPr>
              <w:spacing w:line="520" w:lineRule="exact"/>
              <w:jc w:val="left"/>
              <w:outlineLvl w:val="0"/>
              <w:rPr>
                <w:color w:val="auto"/>
              </w:rPr>
            </w:pPr>
          </w:p>
        </w:tc>
        <w:tc>
          <w:tcPr>
            <w:tcW w:w="1190" w:type="dxa"/>
            <w:vMerge w:val="continue"/>
            <w:noWrap w:val="0"/>
            <w:vAlign w:val="center"/>
          </w:tcPr>
          <w:p>
            <w:pPr>
              <w:spacing w:line="520" w:lineRule="exact"/>
              <w:jc w:val="left"/>
              <w:outlineLvl w:val="0"/>
              <w:rPr>
                <w:color w:val="auto"/>
              </w:rPr>
            </w:pPr>
          </w:p>
        </w:tc>
        <w:tc>
          <w:tcPr>
            <w:tcW w:w="2707" w:type="dxa"/>
            <w:vMerge w:val="continue"/>
            <w:noWrap w:val="0"/>
            <w:vAlign w:val="center"/>
          </w:tcPr>
          <w:p>
            <w:pPr>
              <w:spacing w:line="520" w:lineRule="exact"/>
              <w:jc w:val="left"/>
              <w:outlineLvl w:val="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3230" w:type="dxa"/>
            <w:noWrap w:val="0"/>
            <w:vAlign w:val="center"/>
          </w:tcPr>
          <w:p>
            <w:pPr>
              <w:spacing w:line="520" w:lineRule="exact"/>
              <w:jc w:val="left"/>
              <w:rPr>
                <w:rFonts w:hint="eastAsia" w:ascii="宋体" w:hAnsi="宋体" w:eastAsia="宋体" w:cs="宋体"/>
                <w:color w:val="auto"/>
              </w:rPr>
            </w:pPr>
            <w:r>
              <w:rPr>
                <w:rFonts w:hint="eastAsia" w:ascii="宋体" w:hAnsi="宋体" w:eastAsia="宋体" w:cs="宋体"/>
                <w:color w:val="auto"/>
                <w:lang w:eastAsia="zh-CN"/>
              </w:rPr>
              <w:t>三河市文化广电和旅游</w:t>
            </w:r>
            <w:r>
              <w:rPr>
                <w:rFonts w:hint="eastAsia" w:ascii="宋体" w:hAnsi="宋体" w:eastAsia="宋体" w:cs="宋体"/>
                <w:color w:val="auto"/>
              </w:rPr>
              <w:t>局(机关)</w:t>
            </w:r>
          </w:p>
        </w:tc>
        <w:tc>
          <w:tcPr>
            <w:tcW w:w="1973" w:type="dxa"/>
            <w:noWrap w:val="0"/>
            <w:vAlign w:val="center"/>
          </w:tcPr>
          <w:p>
            <w:pPr>
              <w:spacing w:line="520" w:lineRule="exact"/>
              <w:jc w:val="center"/>
              <w:rPr>
                <w:rFonts w:hint="eastAsia" w:ascii="宋体" w:hAnsi="宋体" w:eastAsia="宋体" w:cs="宋体"/>
                <w:color w:val="auto"/>
              </w:rPr>
            </w:pPr>
            <w:r>
              <w:rPr>
                <w:rFonts w:hint="eastAsia" w:ascii="宋体" w:hAnsi="宋体" w:eastAsia="宋体" w:cs="宋体"/>
                <w:color w:val="auto"/>
              </w:rPr>
              <w:t>行政</w:t>
            </w:r>
          </w:p>
        </w:tc>
        <w:tc>
          <w:tcPr>
            <w:tcW w:w="1190" w:type="dxa"/>
            <w:noWrap w:val="0"/>
            <w:vAlign w:val="center"/>
          </w:tcPr>
          <w:p>
            <w:pPr>
              <w:spacing w:line="520" w:lineRule="exact"/>
              <w:jc w:val="center"/>
              <w:rPr>
                <w:rFonts w:hint="eastAsia" w:ascii="宋体" w:hAnsi="宋体" w:eastAsia="宋体" w:cs="宋体"/>
                <w:color w:val="auto"/>
              </w:rPr>
            </w:pPr>
            <w:r>
              <w:rPr>
                <w:rFonts w:hint="eastAsia" w:ascii="宋体" w:hAnsi="宋体" w:eastAsia="宋体" w:cs="宋体"/>
                <w:color w:val="auto"/>
              </w:rPr>
              <w:t>正科级</w:t>
            </w:r>
          </w:p>
        </w:tc>
        <w:tc>
          <w:tcPr>
            <w:tcW w:w="2707" w:type="dxa"/>
            <w:noWrap w:val="0"/>
            <w:vAlign w:val="center"/>
          </w:tcPr>
          <w:p>
            <w:pPr>
              <w:spacing w:line="520" w:lineRule="exact"/>
              <w:jc w:val="center"/>
              <w:rPr>
                <w:rFonts w:hint="eastAsia" w:ascii="宋体" w:hAnsi="宋体" w:eastAsia="宋体" w:cs="宋体"/>
                <w:color w:val="auto"/>
              </w:rPr>
            </w:pPr>
            <w:r>
              <w:rPr>
                <w:rFonts w:hint="eastAsia" w:ascii="宋体" w:hAnsi="宋体" w:eastAsia="宋体" w:cs="宋体"/>
                <w:color w:val="auto"/>
              </w:rPr>
              <w:t>财政拨款</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文化广电和旅游局</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6623.21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6544.37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78.84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文化广电和旅游局</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6623.21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1418.91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1308.54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110.37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5204.3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包括本级支出</w:t>
      </w:r>
      <w:r>
        <w:rPr>
          <w:rFonts w:hint="eastAsia" w:ascii="Times New Roman" w:hAnsi="Times New Roman" w:eastAsia="仿宋_GB2312" w:cs="Times New Roman"/>
          <w:sz w:val="32"/>
          <w:szCs w:val="32"/>
          <w:lang w:val="en-US" w:eastAsia="zh-CN"/>
        </w:rPr>
        <w:t>5204.3万元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文化旅游体育与传媒支出</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6623.21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4825.57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54.68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4880.25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运转类公用</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110.37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文化广电和旅游局单位</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5.88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5.13</w:t>
      </w:r>
      <w:r>
        <w:rPr>
          <w:rFonts w:ascii="Times New Roman" w:hAnsi="Times New Roman" w:eastAsia="仿宋_GB2312" w:cs="Times New Roman"/>
          <w:sz w:val="32"/>
          <w:szCs w:val="32"/>
        </w:rPr>
        <w:t>万元（其中</w:t>
      </w:r>
      <w:r>
        <w:rPr>
          <w:rFonts w:ascii="Times New Roman" w:hAnsi="Times New Roman" w:eastAsia="仿宋_GB2312" w:cs="Times New Roman"/>
          <w:sz w:val="32"/>
          <w:szCs w:val="32"/>
          <w:highlight w:val="none"/>
        </w:rPr>
        <w:t>：公务用车购置费为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5.13</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0.75</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20</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5.21</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5.13</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eastAsia="zh-CN"/>
        </w:rPr>
        <w:t>与上年持平</w:t>
      </w:r>
      <w:r>
        <w:rPr>
          <w:rFonts w:ascii="Times New Roman" w:hAnsi="Times New Roman" w:eastAsia="仿宋_GB2312" w:cs="Times New Roman"/>
          <w:sz w:val="32"/>
          <w:szCs w:val="32"/>
        </w:rPr>
        <w:t>，公务用车运维费减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5.13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0.08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960" w:firstLineChars="3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一</w:t>
      </w:r>
      <w:r>
        <w:rPr>
          <w:rFonts w:hint="eastAsia" w:ascii="Times New Roman" w:hAnsi="Times New Roman" w:eastAsia="黑体" w:cs="Times New Roman"/>
          <w:sz w:val="32"/>
          <w:szCs w:val="32"/>
        </w:rPr>
        <w:t>部分 资金绩效目标</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w:t>
      </w:r>
      <w:r>
        <w:rPr>
          <w:rFonts w:hint="eastAsia" w:ascii="Times New Roman" w:hAnsi="Times New Roman" w:eastAsia="仿宋_GB2312" w:cs="Times New Roman"/>
          <w:sz w:val="28"/>
        </w:rPr>
        <w:t>013年文化中心后续及内部建设工程</w:t>
      </w:r>
      <w:r>
        <w:rPr>
          <w:rFonts w:ascii="Times New Roman" w:hAnsi="Times New Roman" w:eastAsia="仿宋_GB2312" w:cs="Times New Roman"/>
          <w:sz w:val="28"/>
        </w:rPr>
        <w:t>绩效目标表</w:t>
      </w:r>
      <w:bookmarkStart w:id="0" w:name="_Toc29799657"/>
      <w:bookmarkEnd w:id="0"/>
    </w:p>
    <w:tbl>
      <w:tblPr>
        <w:tblStyle w:val="8"/>
        <w:tblW w:w="0" w:type="auto"/>
        <w:jc w:val="center"/>
        <w:shd w:val="clear" w:color="auto" w:fill="auto"/>
        <w:tblLayout w:type="autofit"/>
        <w:tblCellMar>
          <w:top w:w="0" w:type="dxa"/>
          <w:left w:w="108" w:type="dxa"/>
          <w:bottom w:w="0" w:type="dxa"/>
          <w:right w:w="108" w:type="dxa"/>
        </w:tblCellMar>
      </w:tblPr>
      <w:tblGrid>
        <w:gridCol w:w="1747"/>
        <w:gridCol w:w="1836"/>
        <w:gridCol w:w="2736"/>
        <w:gridCol w:w="2736"/>
        <w:gridCol w:w="936"/>
        <w:gridCol w:w="486"/>
        <w:gridCol w:w="1662"/>
        <w:gridCol w:w="2466"/>
      </w:tblGrid>
      <w:tr>
        <w:tblPrEx>
          <w:shd w:val="clear" w:color="auto" w:fill="auto"/>
          <w:tblCellMar>
            <w:top w:w="0" w:type="dxa"/>
            <w:left w:w="108" w:type="dxa"/>
            <w:bottom w:w="0" w:type="dxa"/>
            <w:right w:w="108" w:type="dxa"/>
          </w:tblCellMar>
        </w:tblPrEx>
        <w:trPr>
          <w:trHeight w:val="300" w:hRule="atLeast"/>
          <w:jc w:val="center"/>
        </w:trPr>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285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保障机关内部环境正常运转</w:t>
            </w:r>
            <w:r>
              <w:rPr>
                <w:rFonts w:hint="eastAsia" w:ascii="宋体" w:hAnsi="宋体" w:cs="宋体"/>
                <w:i w:val="0"/>
                <w:color w:val="000000"/>
                <w:kern w:val="0"/>
                <w:sz w:val="18"/>
                <w:szCs w:val="18"/>
                <w:u w:val="none"/>
                <w:lang w:val="en-US" w:eastAsia="zh-CN" w:bidi="ar"/>
              </w:rPr>
              <w:t>，促进文化中心内部单位工作顺利进行</w:t>
            </w:r>
          </w:p>
        </w:tc>
      </w:tr>
      <w:tr>
        <w:tblPrEx>
          <w:tblCellMar>
            <w:top w:w="0" w:type="dxa"/>
            <w:left w:w="108" w:type="dxa"/>
            <w:bottom w:w="0" w:type="dxa"/>
            <w:right w:w="108" w:type="dxa"/>
          </w:tblCellMar>
        </w:tblPrEx>
        <w:trPr>
          <w:trHeight w:val="300" w:hRule="atLeast"/>
          <w:jc w:val="center"/>
        </w:trPr>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7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7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30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4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108" w:type="dxa"/>
            <w:bottom w:w="0" w:type="dxa"/>
            <w:right w:w="108" w:type="dxa"/>
          </w:tblCellMar>
        </w:tblPrEx>
        <w:trPr>
          <w:trHeight w:val="300" w:hRule="atLeast"/>
          <w:jc w:val="center"/>
        </w:trPr>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i w:val="0"/>
                <w:color w:val="000000"/>
                <w:sz w:val="18"/>
                <w:szCs w:val="18"/>
                <w:u w:val="none"/>
              </w:rPr>
            </w:pPr>
          </w:p>
        </w:tc>
        <w:tc>
          <w:tcPr>
            <w:tcW w:w="18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i w:val="0"/>
                <w:color w:val="000000"/>
                <w:sz w:val="18"/>
                <w:szCs w:val="18"/>
                <w:u w:val="none"/>
              </w:rPr>
            </w:pPr>
          </w:p>
        </w:tc>
        <w:tc>
          <w:tcPr>
            <w:tcW w:w="27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i w:val="0"/>
                <w:color w:val="000000"/>
                <w:sz w:val="18"/>
                <w:szCs w:val="18"/>
                <w:u w:val="none"/>
              </w:rPr>
            </w:pPr>
          </w:p>
        </w:tc>
        <w:tc>
          <w:tcPr>
            <w:tcW w:w="27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i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4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i w:val="0"/>
                <w:color w:val="000000"/>
                <w:sz w:val="18"/>
                <w:szCs w:val="18"/>
                <w:u w:val="none"/>
              </w:rPr>
            </w:pPr>
          </w:p>
        </w:tc>
      </w:tr>
      <w:tr>
        <w:tblPrEx>
          <w:tblCellMar>
            <w:top w:w="0" w:type="dxa"/>
            <w:left w:w="108" w:type="dxa"/>
            <w:bottom w:w="0" w:type="dxa"/>
            <w:right w:w="108" w:type="dxa"/>
          </w:tblCellMar>
        </w:tblPrEx>
        <w:trPr>
          <w:trHeight w:val="300" w:hRule="atLeast"/>
          <w:jc w:val="center"/>
        </w:trPr>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完成后续内部建设工程数量</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完成后续内部建设工程数量</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年度预算,政府重点工程项目</w:t>
            </w:r>
          </w:p>
        </w:tc>
      </w:tr>
      <w:tr>
        <w:tblPrEx>
          <w:tblCellMar>
            <w:top w:w="0" w:type="dxa"/>
            <w:left w:w="108" w:type="dxa"/>
            <w:bottom w:w="0" w:type="dxa"/>
            <w:right w:w="108" w:type="dxa"/>
          </w:tblCellMar>
        </w:tblPrEx>
        <w:trPr>
          <w:trHeight w:val="300" w:hRule="atLeast"/>
          <w:jc w:val="center"/>
        </w:trPr>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内部建设完成率</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内部建设完成率</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年度预算,政府重点工程项目</w:t>
            </w:r>
          </w:p>
        </w:tc>
      </w:tr>
      <w:tr>
        <w:tblPrEx>
          <w:tblCellMar>
            <w:top w:w="0" w:type="dxa"/>
            <w:left w:w="108" w:type="dxa"/>
            <w:bottom w:w="0" w:type="dxa"/>
            <w:right w:w="108" w:type="dxa"/>
          </w:tblCellMar>
        </w:tblPrEx>
        <w:trPr>
          <w:trHeight w:val="300" w:hRule="atLeast"/>
          <w:jc w:val="center"/>
        </w:trPr>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资金支付时效</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资金支付时效</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&lt;=</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个月</w:t>
            </w: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年度预算,政府重点工程项目</w:t>
            </w:r>
          </w:p>
        </w:tc>
      </w:tr>
      <w:tr>
        <w:tblPrEx>
          <w:tblCellMar>
            <w:top w:w="0" w:type="dxa"/>
            <w:left w:w="108" w:type="dxa"/>
            <w:bottom w:w="0" w:type="dxa"/>
            <w:right w:w="108" w:type="dxa"/>
          </w:tblCellMar>
        </w:tblPrEx>
        <w:trPr>
          <w:trHeight w:val="300" w:hRule="atLeast"/>
          <w:jc w:val="center"/>
        </w:trPr>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工程总成本额</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所需成本</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年度预算,政府重点工程项目</w:t>
            </w:r>
          </w:p>
        </w:tc>
      </w:tr>
      <w:tr>
        <w:tblPrEx>
          <w:tblCellMar>
            <w:top w:w="0" w:type="dxa"/>
            <w:left w:w="108" w:type="dxa"/>
            <w:bottom w:w="0" w:type="dxa"/>
            <w:right w:w="108" w:type="dxa"/>
          </w:tblCellMar>
        </w:tblPrEx>
        <w:trPr>
          <w:trHeight w:val="300" w:hRule="atLeast"/>
          <w:jc w:val="center"/>
        </w:trPr>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保障文化中心内部机构正常运转</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保障文化中心内部机构正常运转</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正常运转</w:t>
            </w: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年度预算,政府重点工程项目</w:t>
            </w:r>
          </w:p>
        </w:tc>
      </w:tr>
      <w:tr>
        <w:tblPrEx>
          <w:tblCellMar>
            <w:top w:w="0" w:type="dxa"/>
            <w:left w:w="108" w:type="dxa"/>
            <w:bottom w:w="0" w:type="dxa"/>
            <w:right w:w="108" w:type="dxa"/>
          </w:tblCellMar>
        </w:tblPrEx>
        <w:trPr>
          <w:trHeight w:val="314" w:hRule="atLeast"/>
          <w:jc w:val="center"/>
        </w:trPr>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促进经济稳步提升</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促进经济稳步提升</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年度预算,政府重点工程项目</w:t>
            </w:r>
          </w:p>
        </w:tc>
      </w:tr>
      <w:tr>
        <w:tblPrEx>
          <w:tblCellMar>
            <w:top w:w="0" w:type="dxa"/>
            <w:left w:w="108" w:type="dxa"/>
            <w:bottom w:w="0" w:type="dxa"/>
            <w:right w:w="108" w:type="dxa"/>
          </w:tblCellMar>
        </w:tblPrEx>
        <w:trPr>
          <w:trHeight w:val="300" w:hRule="atLeast"/>
          <w:jc w:val="center"/>
        </w:trPr>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文化中心内部工作人员满意度</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文化中心内部工作人员满意度</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调查问卷</w:t>
            </w:r>
          </w:p>
        </w:tc>
      </w:tr>
    </w:tbl>
    <w:p>
      <w:pPr>
        <w:ind w:firstLine="560" w:firstLineChars="200"/>
        <w:jc w:val="left"/>
        <w:outlineLvl w:val="1"/>
        <w:rPr>
          <w:rFonts w:ascii="Times New Roman" w:hAnsi="Times New Roman" w:eastAsia="仿宋_GB2312" w:cs="Times New Roman"/>
          <w:sz w:val="28"/>
        </w:rPr>
      </w:pP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2021年省级“三馆一站”免费开放补助资金-冀财教【2020】186号</w:t>
      </w:r>
      <w:r>
        <w:rPr>
          <w:rFonts w:ascii="Times New Roman" w:hAnsi="Times New Roman" w:eastAsia="仿宋_GB2312" w:cs="Times New Roman"/>
          <w:sz w:val="28"/>
        </w:rPr>
        <w:t>绩效目标表</w:t>
      </w:r>
    </w:p>
    <w:tbl>
      <w:tblPr>
        <w:tblStyle w:val="8"/>
        <w:tblW w:w="0" w:type="auto"/>
        <w:jc w:val="center"/>
        <w:shd w:val="clear" w:color="auto" w:fill="auto"/>
        <w:tblLayout w:type="autofit"/>
        <w:tblCellMar>
          <w:top w:w="0" w:type="dxa"/>
          <w:left w:w="108" w:type="dxa"/>
          <w:bottom w:w="0" w:type="dxa"/>
          <w:right w:w="108" w:type="dxa"/>
        </w:tblCellMar>
      </w:tblPr>
      <w:tblGrid>
        <w:gridCol w:w="1120"/>
        <w:gridCol w:w="1836"/>
        <w:gridCol w:w="3276"/>
        <w:gridCol w:w="3276"/>
        <w:gridCol w:w="936"/>
        <w:gridCol w:w="756"/>
        <w:gridCol w:w="1662"/>
        <w:gridCol w:w="1971"/>
      </w:tblGrid>
      <w:tr>
        <w:tblPrEx>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通过补助资金，促进”三馆一站“免费开放稳步提升</w:t>
            </w:r>
            <w:r>
              <w:rPr>
                <w:rFonts w:hint="eastAsia" w:ascii="宋体" w:hAnsi="宋体" w:cs="宋体"/>
                <w:i w:val="0"/>
                <w:color w:val="000000"/>
                <w:kern w:val="0"/>
                <w:sz w:val="18"/>
                <w:szCs w:val="18"/>
                <w:u w:val="none"/>
                <w:lang w:val="en-US" w:eastAsia="zh-CN" w:bidi="ar"/>
              </w:rPr>
              <w:t>，促进”三馆一站“公共文化服务设施的使用率，居民生活水平稳步提升</w:t>
            </w: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i w:val="0"/>
                <w:color w:val="000000"/>
                <w:sz w:val="18"/>
                <w:szCs w:val="18"/>
                <w:u w:val="none"/>
              </w:rPr>
            </w:pP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补助资金到位率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补助资金到位率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冀财教【2020】186号</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举办文化活动较上年增长率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举办文化活动较上年增长率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冀财教【2020】186号</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补助资金发放时效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补助资金发放时效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冀财教【2020】186号</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补助资金发放额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补助资金发放额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冀财教【2020】186号</w:t>
            </w: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免费开放服务水平稳步提升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免费开放服务水平稳步提升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冀财教【2020】186号</w:t>
            </w:r>
          </w:p>
        </w:tc>
      </w:tr>
      <w:tr>
        <w:tblPrEx>
          <w:tblCellMar>
            <w:top w:w="0" w:type="dxa"/>
            <w:left w:w="108" w:type="dxa"/>
            <w:bottom w:w="0" w:type="dxa"/>
            <w:right w:w="108" w:type="dxa"/>
          </w:tblCellMar>
        </w:tblPrEx>
        <w:trPr>
          <w:trHeight w:val="3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受益群众对免费开放场馆服务的满意度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受益群众对免费开放场馆服务的满意度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冀财教【2020】186号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2021年省级公共文化服务体系建设资金（第二批）-冀财教【2020】190号</w:t>
      </w:r>
      <w:r>
        <w:rPr>
          <w:rFonts w:ascii="Times New Roman" w:hAnsi="Times New Roman" w:eastAsia="仿宋_GB2312" w:cs="Times New Roman"/>
          <w:vanish/>
          <w:sz w:val="28"/>
        </w:rPr>
        <w:t>{ TC 2、办公自动化（OA）和督查督办系统升级及推广费绩效目标表 \f C \l 1 }</w:t>
      </w:r>
    </w:p>
    <w:tbl>
      <w:tblPr>
        <w:tblStyle w:val="8"/>
        <w:tblW w:w="0" w:type="auto"/>
        <w:jc w:val="center"/>
        <w:shd w:val="clear" w:color="auto" w:fill="auto"/>
        <w:tblLayout w:type="autofit"/>
        <w:tblCellMar>
          <w:top w:w="0" w:type="dxa"/>
          <w:left w:w="108" w:type="dxa"/>
          <w:bottom w:w="0" w:type="dxa"/>
          <w:right w:w="108" w:type="dxa"/>
        </w:tblCellMar>
      </w:tblPr>
      <w:tblGrid>
        <w:gridCol w:w="1120"/>
        <w:gridCol w:w="1836"/>
        <w:gridCol w:w="2016"/>
        <w:gridCol w:w="3276"/>
        <w:gridCol w:w="936"/>
        <w:gridCol w:w="756"/>
        <w:gridCol w:w="1662"/>
        <w:gridCol w:w="3051"/>
      </w:tblGrid>
      <w:tr>
        <w:tblPrEx>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通过开展全省农村电影公益放映、提升公共文化服务水平，满足群众精神文化需求</w:t>
            </w: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i w:val="0"/>
                <w:color w:val="000000"/>
                <w:sz w:val="18"/>
                <w:szCs w:val="18"/>
                <w:u w:val="none"/>
              </w:rPr>
            </w:pP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放映场次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平均每个行政村电影放映场次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场/月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河北省财政厅冀财教【2020】190号</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全年行政村电影公益放映覆盖率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河北省财政厅冀财教【2020】190号</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全年农村电影公益放映完成时间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河北省财政厅冀财教【2020】190号</w:t>
            </w:r>
          </w:p>
        </w:tc>
      </w:tr>
      <w:tr>
        <w:tblPrEx>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放映补贴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农村电影公益放映场次补贴标准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元/每场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河北省财政厅冀财教【2020】190号</w:t>
            </w: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基本公共文化服务水平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基本公共文化服务水平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河北省财政厅冀财教【2020】190号</w:t>
            </w:r>
          </w:p>
        </w:tc>
      </w:tr>
      <w:tr>
        <w:tblPrEx>
          <w:tblCellMar>
            <w:top w:w="0" w:type="dxa"/>
            <w:left w:w="108" w:type="dxa"/>
            <w:bottom w:w="0" w:type="dxa"/>
            <w:right w:w="108" w:type="dxa"/>
          </w:tblCellMar>
        </w:tblPrEx>
        <w:trPr>
          <w:trHeight w:val="31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群众参与度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电影公益放映活动群众参与度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逐年提升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河北省财政厅冀财教【2020】190号</w:t>
            </w: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群众对公共文化服务体系建设的满意度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河北省财政厅冀财教【2020】190号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2021年省级文物保护专项资金-冀财教【2020】192号</w:t>
      </w:r>
      <w:r>
        <w:rPr>
          <w:rFonts w:ascii="Times New Roman" w:hAnsi="Times New Roman" w:eastAsia="仿宋_GB2312" w:cs="Times New Roman"/>
          <w:vanish/>
          <w:sz w:val="28"/>
        </w:rPr>
        <w:t>{ TC 2、办公自动化（OA）和督查督办系统升级及推广费绩效目标表 \f C \l 1 }</w:t>
      </w:r>
    </w:p>
    <w:tbl>
      <w:tblPr>
        <w:tblStyle w:val="8"/>
        <w:tblW w:w="0" w:type="auto"/>
        <w:jc w:val="center"/>
        <w:shd w:val="clear" w:color="auto" w:fill="auto"/>
        <w:tblLayout w:type="fixed"/>
        <w:tblCellMar>
          <w:top w:w="0" w:type="dxa"/>
          <w:left w:w="108" w:type="dxa"/>
          <w:bottom w:w="0" w:type="dxa"/>
          <w:right w:w="108" w:type="dxa"/>
        </w:tblCellMar>
      </w:tblPr>
      <w:tblGrid>
        <w:gridCol w:w="2318"/>
        <w:gridCol w:w="1873"/>
        <w:gridCol w:w="1785"/>
        <w:gridCol w:w="2912"/>
        <w:gridCol w:w="867"/>
        <w:gridCol w:w="666"/>
        <w:gridCol w:w="1351"/>
        <w:gridCol w:w="2865"/>
      </w:tblGrid>
      <w:tr>
        <w:tblPrEx>
          <w:shd w:val="clear" w:color="auto" w:fill="auto"/>
          <w:tblCellMar>
            <w:top w:w="0" w:type="dxa"/>
            <w:left w:w="108" w:type="dxa"/>
            <w:bottom w:w="0" w:type="dxa"/>
            <w:right w:w="108" w:type="dxa"/>
          </w:tblCellMar>
        </w:tblPrEx>
        <w:trPr>
          <w:trHeight w:val="300" w:hRule="atLeast"/>
          <w:jc w:val="center"/>
        </w:trPr>
        <w:tc>
          <w:tcPr>
            <w:tcW w:w="231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2319"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促进河北省博物馆红色文化进校园“建党百年’主题活动的顺利开展。</w:t>
            </w:r>
          </w:p>
        </w:tc>
      </w:tr>
      <w:tr>
        <w:tblPrEx>
          <w:tblCellMar>
            <w:top w:w="0" w:type="dxa"/>
            <w:left w:w="108" w:type="dxa"/>
            <w:bottom w:w="0" w:type="dxa"/>
            <w:right w:w="108" w:type="dxa"/>
          </w:tblCellMar>
        </w:tblPrEx>
        <w:trPr>
          <w:trHeight w:val="300" w:hRule="atLeast"/>
          <w:jc w:val="center"/>
        </w:trPr>
        <w:tc>
          <w:tcPr>
            <w:tcW w:w="231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1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28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8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108" w:type="dxa"/>
            <w:bottom w:w="0" w:type="dxa"/>
            <w:right w:w="108" w:type="dxa"/>
          </w:tblCellMar>
        </w:tblPrEx>
        <w:trPr>
          <w:trHeight w:val="300" w:hRule="atLeast"/>
          <w:jc w:val="center"/>
        </w:trPr>
        <w:tc>
          <w:tcPr>
            <w:tcW w:w="23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jc w:val="center"/>
              <w:rPr>
                <w:rFonts w:hint="eastAsia" w:ascii="宋体" w:hAnsi="宋体" w:eastAsia="宋体" w:cs="宋体"/>
                <w:b/>
                <w:i w:val="0"/>
                <w:color w:val="000000"/>
                <w:sz w:val="18"/>
                <w:szCs w:val="18"/>
                <w:u w:val="none"/>
              </w:rPr>
            </w:pPr>
          </w:p>
        </w:tc>
        <w:tc>
          <w:tcPr>
            <w:tcW w:w="18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jc w:val="center"/>
              <w:rPr>
                <w:rFonts w:hint="eastAsia" w:ascii="宋体" w:hAnsi="宋体" w:eastAsia="宋体" w:cs="宋体"/>
                <w:b/>
                <w:i w:val="0"/>
                <w:color w:val="000000"/>
                <w:sz w:val="18"/>
                <w:szCs w:val="18"/>
                <w:u w:val="none"/>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jc w:val="center"/>
              <w:rPr>
                <w:rFonts w:hint="eastAsia" w:ascii="宋体" w:hAnsi="宋体" w:eastAsia="宋体" w:cs="宋体"/>
                <w:b/>
                <w:i w:val="0"/>
                <w:color w:val="000000"/>
                <w:sz w:val="18"/>
                <w:szCs w:val="18"/>
                <w:u w:val="none"/>
              </w:rPr>
            </w:pPr>
          </w:p>
        </w:tc>
        <w:tc>
          <w:tcPr>
            <w:tcW w:w="29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jc w:val="center"/>
              <w:rPr>
                <w:rFonts w:hint="eastAsia" w:ascii="宋体" w:hAnsi="宋体" w:eastAsia="宋体" w:cs="宋体"/>
                <w:b/>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108" w:type="dxa"/>
            <w:bottom w:w="0" w:type="dxa"/>
            <w:right w:w="108" w:type="dxa"/>
          </w:tblCellMar>
        </w:tblPrEx>
        <w:trPr>
          <w:trHeight w:val="300" w:hRule="atLeast"/>
          <w:jc w:val="center"/>
        </w:trPr>
        <w:tc>
          <w:tcPr>
            <w:tcW w:w="231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文物保护单位保养率</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文物保护单位保养率</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冀财教【2020】192号</w:t>
            </w:r>
          </w:p>
        </w:tc>
      </w:tr>
      <w:tr>
        <w:tblPrEx>
          <w:tblCellMar>
            <w:top w:w="0" w:type="dxa"/>
            <w:left w:w="108" w:type="dxa"/>
            <w:bottom w:w="0" w:type="dxa"/>
            <w:right w:w="108" w:type="dxa"/>
          </w:tblCellMar>
        </w:tblPrEx>
        <w:trPr>
          <w:trHeight w:val="300" w:hRule="atLeast"/>
          <w:jc w:val="center"/>
        </w:trPr>
        <w:tc>
          <w:tcPr>
            <w:tcW w:w="23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资金支付率</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资金支付率</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冀财教【2020】192号</w:t>
            </w:r>
          </w:p>
        </w:tc>
      </w:tr>
      <w:tr>
        <w:tblPrEx>
          <w:tblCellMar>
            <w:top w:w="0" w:type="dxa"/>
            <w:left w:w="108" w:type="dxa"/>
            <w:bottom w:w="0" w:type="dxa"/>
            <w:right w:w="108" w:type="dxa"/>
          </w:tblCellMar>
        </w:tblPrEx>
        <w:trPr>
          <w:trHeight w:val="300" w:hRule="atLeast"/>
          <w:jc w:val="center"/>
        </w:trPr>
        <w:tc>
          <w:tcPr>
            <w:tcW w:w="23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资金支付时效</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资金支付时效</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冀财教【2020】192号</w:t>
            </w:r>
          </w:p>
        </w:tc>
      </w:tr>
      <w:tr>
        <w:tblPrEx>
          <w:tblCellMar>
            <w:top w:w="0" w:type="dxa"/>
            <w:left w:w="108" w:type="dxa"/>
            <w:bottom w:w="0" w:type="dxa"/>
            <w:right w:w="108" w:type="dxa"/>
          </w:tblCellMar>
        </w:tblPrEx>
        <w:trPr>
          <w:trHeight w:val="300" w:hRule="atLeast"/>
          <w:jc w:val="center"/>
        </w:trPr>
        <w:tc>
          <w:tcPr>
            <w:tcW w:w="23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资金支付成本</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资金支付成本额</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冀财教【2020】192号</w:t>
            </w:r>
          </w:p>
        </w:tc>
      </w:tr>
      <w:tr>
        <w:tblPrEx>
          <w:tblCellMar>
            <w:top w:w="0" w:type="dxa"/>
            <w:left w:w="108" w:type="dxa"/>
            <w:bottom w:w="0" w:type="dxa"/>
            <w:right w:w="108" w:type="dxa"/>
          </w:tblCellMar>
        </w:tblPrEx>
        <w:trPr>
          <w:trHeight w:val="300" w:hRule="atLeast"/>
          <w:jc w:val="center"/>
        </w:trPr>
        <w:tc>
          <w:tcPr>
            <w:tcW w:w="231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文物保护促进率</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推动文物保护成果全面共享率</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冀财教【2020】192号</w:t>
            </w:r>
          </w:p>
        </w:tc>
      </w:tr>
      <w:tr>
        <w:tblPrEx>
          <w:tblCellMar>
            <w:top w:w="0" w:type="dxa"/>
            <w:left w:w="108" w:type="dxa"/>
            <w:bottom w:w="0" w:type="dxa"/>
            <w:right w:w="108" w:type="dxa"/>
          </w:tblCellMar>
        </w:tblPrEx>
        <w:trPr>
          <w:trHeight w:val="314" w:hRule="atLeast"/>
          <w:jc w:val="center"/>
        </w:trPr>
        <w:tc>
          <w:tcPr>
            <w:tcW w:w="231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社会公众对文物保护工作满意度</w:t>
            </w:r>
          </w:p>
        </w:tc>
        <w:tc>
          <w:tcPr>
            <w:tcW w:w="29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社会公众对文物保护工作满意度</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调查问卷</w:t>
            </w:r>
          </w:p>
        </w:tc>
      </w:tr>
    </w:tbl>
    <w:p>
      <w:pPr>
        <w:ind w:firstLine="560" w:firstLineChars="200"/>
        <w:jc w:val="left"/>
        <w:outlineLvl w:val="1"/>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5.</w:t>
      </w:r>
      <w:r>
        <w:rPr>
          <w:rFonts w:hint="eastAsia" w:ascii="Times New Roman" w:hAnsi="Times New Roman" w:eastAsia="仿宋_GB2312" w:cs="Times New Roman"/>
          <w:sz w:val="28"/>
        </w:rPr>
        <w:t>2021年中央补助地方公共文化服务体系建设专项资金预算-冀财教【2020】151号</w:t>
      </w:r>
      <w:r>
        <w:rPr>
          <w:rFonts w:ascii="Times New Roman" w:hAnsi="Times New Roman" w:eastAsia="仿宋_GB2312" w:cs="Times New Roman"/>
          <w:vanish/>
          <w:sz w:val="28"/>
        </w:rPr>
        <w:t>{ TC 2、办公自动化（OA）和督查督办系统升级及推广费绩效目标表 \f C \l 1 }</w:t>
      </w:r>
    </w:p>
    <w:tbl>
      <w:tblPr>
        <w:tblStyle w:val="8"/>
        <w:tblW w:w="0" w:type="auto"/>
        <w:jc w:val="center"/>
        <w:shd w:val="clear" w:color="auto" w:fill="auto"/>
        <w:tblLayout w:type="autofit"/>
        <w:tblCellMar>
          <w:top w:w="0" w:type="dxa"/>
          <w:left w:w="0" w:type="dxa"/>
          <w:bottom w:w="0" w:type="dxa"/>
          <w:right w:w="0" w:type="dxa"/>
        </w:tblCellMar>
      </w:tblPr>
      <w:tblGrid>
        <w:gridCol w:w="1289"/>
        <w:gridCol w:w="1650"/>
        <w:gridCol w:w="3450"/>
        <w:gridCol w:w="3450"/>
        <w:gridCol w:w="750"/>
        <w:gridCol w:w="570"/>
        <w:gridCol w:w="1476"/>
        <w:gridCol w:w="1695"/>
      </w:tblGrid>
      <w:tr>
        <w:tblPrEx>
          <w:tblCellMar>
            <w:top w:w="0" w:type="dxa"/>
            <w:left w:w="0" w:type="dxa"/>
            <w:bottom w:w="0" w:type="dxa"/>
            <w:right w:w="0" w:type="dxa"/>
          </w:tblCellMar>
        </w:tblPrEx>
        <w:trPr>
          <w:trHeight w:val="300"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促进基本公共文化服务标准化、均等化，保障广大群众读书看报、观看电影、观赏电影、进行文化奸商、开展文化活动等基本文化权益。</w:t>
            </w:r>
          </w:p>
        </w:tc>
      </w:tr>
      <w:tr>
        <w:tblPrEx>
          <w:tblCellMar>
            <w:top w:w="0" w:type="dxa"/>
            <w:left w:w="0" w:type="dxa"/>
            <w:bottom w:w="0" w:type="dxa"/>
            <w:right w:w="0" w:type="dxa"/>
          </w:tblCellMar>
        </w:tblPrEx>
        <w:trPr>
          <w:trHeight w:val="300" w:hRule="atLeast"/>
          <w:jc w:val="center"/>
        </w:trPr>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jc w:val="center"/>
        </w:trPr>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公共文化资源建设完成率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公共文化资源建设完成率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三财教【2020】28号</w:t>
            </w:r>
          </w:p>
        </w:tc>
      </w:tr>
      <w:tr>
        <w:tblPrEx>
          <w:tblCellMar>
            <w:top w:w="0" w:type="dxa"/>
            <w:left w:w="0" w:type="dxa"/>
            <w:bottom w:w="0" w:type="dxa"/>
            <w:right w:w="0" w:type="dxa"/>
          </w:tblCellMar>
        </w:tblPrEx>
        <w:trPr>
          <w:trHeight w:val="30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文化活动室基本文化服务设备质量提升情况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文化活动室基本文化服务设备质量提升情况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三财教【2020】28号</w:t>
            </w:r>
          </w:p>
        </w:tc>
      </w:tr>
      <w:tr>
        <w:tblPrEx>
          <w:tblCellMar>
            <w:top w:w="0" w:type="dxa"/>
            <w:left w:w="0" w:type="dxa"/>
            <w:bottom w:w="0" w:type="dxa"/>
            <w:right w:w="0" w:type="dxa"/>
          </w:tblCellMar>
        </w:tblPrEx>
        <w:trPr>
          <w:trHeight w:val="30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三财教【2020】28号</w:t>
            </w:r>
          </w:p>
        </w:tc>
      </w:tr>
      <w:tr>
        <w:tblPrEx>
          <w:tblCellMar>
            <w:top w:w="0" w:type="dxa"/>
            <w:left w:w="0" w:type="dxa"/>
            <w:bottom w:w="0" w:type="dxa"/>
            <w:right w:w="0" w:type="dxa"/>
          </w:tblCellMar>
        </w:tblPrEx>
        <w:trPr>
          <w:trHeight w:val="30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资金成本额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三财教【2020】28号</w:t>
            </w:r>
          </w:p>
        </w:tc>
      </w:tr>
      <w:tr>
        <w:tblPrEx>
          <w:tblCellMar>
            <w:top w:w="0" w:type="dxa"/>
            <w:left w:w="0" w:type="dxa"/>
            <w:bottom w:w="0" w:type="dxa"/>
            <w:right w:w="0" w:type="dxa"/>
          </w:tblCellMar>
        </w:tblPrEx>
        <w:trPr>
          <w:trHeight w:val="300"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基本公共文化服务水平稳步提升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基本公共文化服务水平提升情况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三财教【2020】28号</w:t>
            </w:r>
          </w:p>
        </w:tc>
      </w:tr>
      <w:tr>
        <w:tblPrEx>
          <w:tblCellMar>
            <w:top w:w="0" w:type="dxa"/>
            <w:left w:w="0" w:type="dxa"/>
            <w:bottom w:w="0" w:type="dxa"/>
            <w:right w:w="0" w:type="dxa"/>
          </w:tblCellMar>
        </w:tblPrEx>
        <w:trPr>
          <w:trHeight w:val="314"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群众对国家基本公共文化服务满意度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群众对国家基本公共文化活动满意度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6.</w:t>
      </w:r>
      <w:r>
        <w:rPr>
          <w:rFonts w:hint="eastAsia" w:ascii="Times New Roman" w:hAnsi="Times New Roman" w:eastAsia="仿宋_GB2312" w:cs="Times New Roman"/>
          <w:sz w:val="28"/>
        </w:rPr>
        <w:t>2021年中央补助地方美术馆公共图书馆文化馆（站）免费开放补助资金（冀财教【2020】142号）</w:t>
      </w:r>
      <w:r>
        <w:rPr>
          <w:rFonts w:ascii="Times New Roman" w:hAnsi="Times New Roman" w:eastAsia="仿宋_GB2312" w:cs="Times New Roman"/>
          <w:vanish/>
          <w:sz w:val="28"/>
        </w:rPr>
        <w:t>{ TC 2、办公自动化（OA）和督查督办系统升级及推广费绩效目标表 \f C \l 1 }</w:t>
      </w:r>
    </w:p>
    <w:tbl>
      <w:tblPr>
        <w:tblStyle w:val="8"/>
        <w:tblW w:w="0" w:type="auto"/>
        <w:jc w:val="center"/>
        <w:shd w:val="clear" w:color="auto" w:fill="auto"/>
        <w:tblLayout w:type="autofit"/>
        <w:tblCellMar>
          <w:top w:w="0" w:type="dxa"/>
          <w:left w:w="0" w:type="dxa"/>
          <w:bottom w:w="0" w:type="dxa"/>
          <w:right w:w="0" w:type="dxa"/>
        </w:tblCellMar>
      </w:tblPr>
      <w:tblGrid>
        <w:gridCol w:w="2785"/>
        <w:gridCol w:w="1650"/>
        <w:gridCol w:w="2190"/>
        <w:gridCol w:w="2910"/>
        <w:gridCol w:w="750"/>
        <w:gridCol w:w="570"/>
        <w:gridCol w:w="1476"/>
        <w:gridCol w:w="1965"/>
      </w:tblGrid>
      <w:tr>
        <w:tblPrEx>
          <w:tblCellMar>
            <w:top w:w="0" w:type="dxa"/>
            <w:left w:w="0" w:type="dxa"/>
            <w:bottom w:w="0" w:type="dxa"/>
            <w:right w:w="0" w:type="dxa"/>
          </w:tblCellMar>
        </w:tblPrEx>
        <w:trPr>
          <w:trHeight w:val="300" w:hRule="atLeast"/>
          <w:jc w:val="center"/>
        </w:trPr>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1511"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通过补助资金的发放，促进美术馆 图书馆文化馆公共文化服务水平显著提升</w:t>
            </w:r>
          </w:p>
        </w:tc>
      </w:tr>
      <w:tr>
        <w:tblPrEx>
          <w:tblCellMar>
            <w:top w:w="0" w:type="dxa"/>
            <w:left w:w="0" w:type="dxa"/>
            <w:bottom w:w="0" w:type="dxa"/>
            <w:right w:w="0" w:type="dxa"/>
          </w:tblCellMar>
        </w:tblPrEx>
        <w:trPr>
          <w:trHeight w:val="300" w:hRule="atLeast"/>
          <w:jc w:val="center"/>
        </w:trPr>
        <w:tc>
          <w:tcPr>
            <w:tcW w:w="27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279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jc w:val="center"/>
        </w:trPr>
        <w:tc>
          <w:tcPr>
            <w:tcW w:w="27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jc w:val="center"/>
        </w:trPr>
        <w:tc>
          <w:tcPr>
            <w:tcW w:w="27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补助资金到位率</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补助资金到位率</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冀财教【2020】142号</w:t>
            </w:r>
          </w:p>
        </w:tc>
      </w:tr>
      <w:tr>
        <w:tblPrEx>
          <w:tblCellMar>
            <w:top w:w="0" w:type="dxa"/>
            <w:left w:w="0" w:type="dxa"/>
            <w:bottom w:w="0" w:type="dxa"/>
            <w:right w:w="0" w:type="dxa"/>
          </w:tblCellMar>
        </w:tblPrEx>
        <w:trPr>
          <w:trHeight w:val="300" w:hRule="atLeast"/>
          <w:jc w:val="center"/>
        </w:trPr>
        <w:tc>
          <w:tcPr>
            <w:tcW w:w="27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举办文化活动较上年增长率</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举办文化活动较上年增长的百分比</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冀财教【2020】142号</w:t>
            </w:r>
          </w:p>
        </w:tc>
      </w:tr>
      <w:tr>
        <w:tblPrEx>
          <w:tblCellMar>
            <w:top w:w="0" w:type="dxa"/>
            <w:left w:w="0" w:type="dxa"/>
            <w:bottom w:w="0" w:type="dxa"/>
            <w:right w:w="0" w:type="dxa"/>
          </w:tblCellMar>
        </w:tblPrEx>
        <w:trPr>
          <w:trHeight w:val="300" w:hRule="atLeast"/>
          <w:jc w:val="center"/>
        </w:trPr>
        <w:tc>
          <w:tcPr>
            <w:tcW w:w="27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补助资金到位时限</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补助资金到位时间</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冀财教【2020】142号</w:t>
            </w:r>
          </w:p>
        </w:tc>
      </w:tr>
      <w:tr>
        <w:tblPrEx>
          <w:tblCellMar>
            <w:top w:w="0" w:type="dxa"/>
            <w:left w:w="0" w:type="dxa"/>
            <w:bottom w:w="0" w:type="dxa"/>
            <w:right w:w="0" w:type="dxa"/>
          </w:tblCellMar>
        </w:tblPrEx>
        <w:trPr>
          <w:trHeight w:val="300" w:hRule="atLeast"/>
          <w:jc w:val="center"/>
        </w:trPr>
        <w:tc>
          <w:tcPr>
            <w:tcW w:w="27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补助资金发放成本</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补助资金发放额</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冀财教【2020】142号</w:t>
            </w:r>
          </w:p>
        </w:tc>
      </w:tr>
      <w:tr>
        <w:tblPrEx>
          <w:tblCellMar>
            <w:top w:w="0" w:type="dxa"/>
            <w:left w:w="0" w:type="dxa"/>
            <w:bottom w:w="0" w:type="dxa"/>
            <w:right w:w="0" w:type="dxa"/>
          </w:tblCellMar>
        </w:tblPrEx>
        <w:trPr>
          <w:trHeight w:val="300" w:hRule="atLeast"/>
          <w:jc w:val="center"/>
        </w:trPr>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免费开放服务水平稳步提升</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服务水平稳步提升程度</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冀财教【2020】142号</w:t>
            </w:r>
          </w:p>
        </w:tc>
      </w:tr>
      <w:tr>
        <w:tblPrEx>
          <w:tblCellMar>
            <w:top w:w="0" w:type="dxa"/>
            <w:left w:w="0" w:type="dxa"/>
            <w:bottom w:w="0" w:type="dxa"/>
            <w:right w:w="0" w:type="dxa"/>
          </w:tblCellMar>
        </w:tblPrEx>
        <w:trPr>
          <w:trHeight w:val="314" w:hRule="atLeast"/>
          <w:jc w:val="center"/>
        </w:trPr>
        <w:tc>
          <w:tcPr>
            <w:tcW w:w="2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受益群众对免费开放场馆服务满意度</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numPr>
          <w:ilvl w:val="0"/>
          <w:numId w:val="1"/>
        </w:numPr>
        <w:ind w:firstLine="840" w:firstLineChars="3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rPr>
        <w:t>安全生产宣传和培训经费</w:t>
      </w:r>
    </w:p>
    <w:tbl>
      <w:tblPr>
        <w:tblStyle w:val="8"/>
        <w:tblW w:w="0" w:type="auto"/>
        <w:jc w:val="center"/>
        <w:shd w:val="clear" w:color="auto" w:fill="auto"/>
        <w:tblLayout w:type="autofit"/>
        <w:tblCellMar>
          <w:top w:w="0" w:type="dxa"/>
          <w:left w:w="0" w:type="dxa"/>
          <w:bottom w:w="0" w:type="dxa"/>
          <w:right w:w="0" w:type="dxa"/>
        </w:tblCellMar>
      </w:tblPr>
      <w:tblGrid>
        <w:gridCol w:w="934"/>
        <w:gridCol w:w="1650"/>
        <w:gridCol w:w="1470"/>
        <w:gridCol w:w="3450"/>
        <w:gridCol w:w="750"/>
        <w:gridCol w:w="570"/>
        <w:gridCol w:w="1476"/>
        <w:gridCol w:w="3630"/>
      </w:tblGrid>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印制安全生产资料，组织活动</w:t>
            </w:r>
          </w:p>
        </w:tc>
      </w:tr>
      <w:tr>
        <w:tblPrEx>
          <w:tblCellMar>
            <w:top w:w="0" w:type="dxa"/>
            <w:left w:w="0" w:type="dxa"/>
            <w:bottom w:w="0" w:type="dxa"/>
            <w:right w:w="0"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保证正常工作人数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完成工作参与度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完成正常工作参与率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工作总结</w:t>
            </w:r>
          </w:p>
        </w:tc>
      </w:tr>
      <w:tr>
        <w:tblPrEx>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全年完成工作时间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完成全年指标成本总额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为经济发展提供安全保障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保障经济发张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1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机构正常运转率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实际完成工作天数/全年计划完成工作天数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服务对象对安全生程度产培训和服务的满意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市级机关内设机构目标任务完成情况评分标准</w:t>
            </w:r>
          </w:p>
        </w:tc>
      </w:tr>
    </w:tbl>
    <w:p>
      <w:pPr>
        <w:numPr>
          <w:ilvl w:val="0"/>
          <w:numId w:val="0"/>
        </w:numPr>
        <w:jc w:val="left"/>
        <w:outlineLvl w:val="1"/>
        <w:rPr>
          <w:rFonts w:ascii="Times New Roman" w:hAnsi="Times New Roman" w:eastAsia="黑体" w:cs="Times New Roman"/>
          <w:sz w:val="44"/>
          <w:szCs w:val="44"/>
        </w:rPr>
      </w:pPr>
      <w:r>
        <w:rPr>
          <w:rFonts w:ascii="Times New Roman" w:hAnsi="Times New Roman" w:eastAsia="仿宋_GB2312" w:cs="Times New Roman"/>
          <w:vanish/>
          <w:sz w:val="28"/>
        </w:rPr>
        <w:t>{ TC 2、办公自动化（OA）和督查督办系统升级及推广费绩效目标表 \f C \l 1 }</w:t>
      </w:r>
    </w:p>
    <w:p>
      <w:pPr>
        <w:ind w:firstLine="840" w:firstLineChars="300"/>
        <w:jc w:val="left"/>
        <w:outlineLvl w:val="1"/>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8.</w:t>
      </w:r>
      <w:r>
        <w:rPr>
          <w:rFonts w:hint="eastAsia" w:ascii="Times New Roman" w:hAnsi="Times New Roman" w:eastAsia="仿宋_GB2312" w:cs="Times New Roman"/>
          <w:sz w:val="28"/>
        </w:rPr>
        <w:t>编制《三河市全域旅游发展规划》</w:t>
      </w:r>
      <w:r>
        <w:rPr>
          <w:rFonts w:ascii="Times New Roman" w:hAnsi="Times New Roman" w:eastAsia="仿宋_GB2312" w:cs="Times New Roman"/>
          <w:vanish/>
          <w:sz w:val="28"/>
        </w:rPr>
        <w:t>{ TC 2、办公自动化（OA）和督查督办系统升级及推广费绩效目标表 \f C \l 1 }</w:t>
      </w:r>
    </w:p>
    <w:tbl>
      <w:tblPr>
        <w:tblStyle w:val="8"/>
        <w:tblW w:w="0" w:type="auto"/>
        <w:jc w:val="center"/>
        <w:shd w:val="clear" w:color="auto" w:fill="auto"/>
        <w:tblLayout w:type="fixed"/>
        <w:tblCellMar>
          <w:top w:w="0" w:type="dxa"/>
          <w:left w:w="0" w:type="dxa"/>
          <w:bottom w:w="0" w:type="dxa"/>
          <w:right w:w="0" w:type="dxa"/>
        </w:tblCellMar>
      </w:tblPr>
      <w:tblGrid>
        <w:gridCol w:w="3159"/>
        <w:gridCol w:w="2024"/>
        <w:gridCol w:w="1830"/>
        <w:gridCol w:w="1830"/>
        <w:gridCol w:w="750"/>
        <w:gridCol w:w="570"/>
        <w:gridCol w:w="1476"/>
        <w:gridCol w:w="2267"/>
      </w:tblGrid>
      <w:tr>
        <w:tblPrEx>
          <w:shd w:val="clear" w:color="auto" w:fill="auto"/>
          <w:tblCellMar>
            <w:top w:w="0" w:type="dxa"/>
            <w:left w:w="0" w:type="dxa"/>
            <w:bottom w:w="0" w:type="dxa"/>
            <w:right w:w="0" w:type="dxa"/>
          </w:tblCellMar>
        </w:tblPrEx>
        <w:trPr>
          <w:trHeight w:val="300" w:hRule="atLeast"/>
          <w:jc w:val="center"/>
        </w:trPr>
        <w:tc>
          <w:tcPr>
            <w:tcW w:w="31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0747"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立足三河旅游资源、发展的现状和未来变化趋势</w:t>
            </w:r>
          </w:p>
        </w:tc>
      </w:tr>
      <w:tr>
        <w:tblPrEx>
          <w:tblCellMar>
            <w:top w:w="0" w:type="dxa"/>
            <w:left w:w="0" w:type="dxa"/>
            <w:bottom w:w="0" w:type="dxa"/>
            <w:right w:w="0" w:type="dxa"/>
          </w:tblCellMar>
        </w:tblPrEx>
        <w:trPr>
          <w:trHeight w:val="300" w:hRule="atLeast"/>
          <w:jc w:val="center"/>
        </w:trPr>
        <w:tc>
          <w:tcPr>
            <w:tcW w:w="31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279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jc w:val="center"/>
        </w:trPr>
        <w:tc>
          <w:tcPr>
            <w:tcW w:w="31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jc w:val="center"/>
        </w:trPr>
        <w:tc>
          <w:tcPr>
            <w:tcW w:w="31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编制发展规划丛书数量</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发展编制规划数量</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政府重点投资工程</w:t>
            </w:r>
          </w:p>
        </w:tc>
      </w:tr>
      <w:tr>
        <w:tblPrEx>
          <w:tblCellMar>
            <w:top w:w="0" w:type="dxa"/>
            <w:left w:w="0" w:type="dxa"/>
            <w:bottom w:w="0" w:type="dxa"/>
            <w:right w:w="0" w:type="dxa"/>
          </w:tblCellMar>
        </w:tblPrEx>
        <w:trPr>
          <w:trHeight w:val="300" w:hRule="atLeast"/>
          <w:jc w:val="center"/>
        </w:trPr>
        <w:tc>
          <w:tcPr>
            <w:tcW w:w="31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编制丛书质量达标率</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编制丛书质量达标率</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政府重点投资工程</w:t>
            </w:r>
          </w:p>
        </w:tc>
      </w:tr>
      <w:tr>
        <w:tblPrEx>
          <w:tblCellMar>
            <w:top w:w="0" w:type="dxa"/>
            <w:left w:w="0" w:type="dxa"/>
            <w:bottom w:w="0" w:type="dxa"/>
            <w:right w:w="0" w:type="dxa"/>
          </w:tblCellMar>
        </w:tblPrEx>
        <w:trPr>
          <w:trHeight w:val="300" w:hRule="atLeast"/>
          <w:jc w:val="center"/>
        </w:trPr>
        <w:tc>
          <w:tcPr>
            <w:tcW w:w="31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政府重点投资工程</w:t>
            </w:r>
          </w:p>
        </w:tc>
      </w:tr>
      <w:tr>
        <w:tblPrEx>
          <w:tblCellMar>
            <w:top w:w="0" w:type="dxa"/>
            <w:left w:w="0" w:type="dxa"/>
            <w:bottom w:w="0" w:type="dxa"/>
            <w:right w:w="0" w:type="dxa"/>
          </w:tblCellMar>
        </w:tblPrEx>
        <w:trPr>
          <w:trHeight w:val="300" w:hRule="atLeast"/>
          <w:jc w:val="center"/>
        </w:trPr>
        <w:tc>
          <w:tcPr>
            <w:tcW w:w="31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编制资金成本</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编制资金成本额</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22.00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政府重点投资工程</w:t>
            </w:r>
          </w:p>
        </w:tc>
      </w:tr>
      <w:tr>
        <w:tblPrEx>
          <w:tblCellMar>
            <w:top w:w="0" w:type="dxa"/>
            <w:left w:w="0" w:type="dxa"/>
            <w:bottom w:w="0" w:type="dxa"/>
            <w:right w:w="0" w:type="dxa"/>
          </w:tblCellMar>
        </w:tblPrEx>
        <w:trPr>
          <w:trHeight w:val="300" w:hRule="atLeast"/>
          <w:jc w:val="center"/>
        </w:trPr>
        <w:tc>
          <w:tcPr>
            <w:tcW w:w="31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全市旅游文化知名度</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全市旅游文化知名度</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显著提升</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政府重点投资工程</w:t>
            </w:r>
          </w:p>
        </w:tc>
      </w:tr>
      <w:tr>
        <w:tblPrEx>
          <w:tblCellMar>
            <w:top w:w="0" w:type="dxa"/>
            <w:left w:w="0" w:type="dxa"/>
            <w:bottom w:w="0" w:type="dxa"/>
            <w:right w:w="0" w:type="dxa"/>
          </w:tblCellMar>
        </w:tblPrEx>
        <w:trPr>
          <w:trHeight w:val="314" w:hRule="atLeast"/>
          <w:jc w:val="center"/>
        </w:trPr>
        <w:tc>
          <w:tcPr>
            <w:tcW w:w="31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促进旅游经济稳步发展</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促进旅游经济稳步发展</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稳步发展</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政府重点投资工程</w:t>
            </w:r>
          </w:p>
        </w:tc>
      </w:tr>
      <w:tr>
        <w:tblPrEx>
          <w:tblCellMar>
            <w:top w:w="0" w:type="dxa"/>
            <w:left w:w="0" w:type="dxa"/>
            <w:bottom w:w="0" w:type="dxa"/>
            <w:right w:w="0" w:type="dxa"/>
          </w:tblCellMar>
        </w:tblPrEx>
        <w:trPr>
          <w:trHeight w:val="300" w:hRule="atLeast"/>
          <w:jc w:val="center"/>
        </w:trPr>
        <w:tc>
          <w:tcPr>
            <w:tcW w:w="31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受益对象满意度</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受益对象满意度</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95.00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调查问卷</w:t>
            </w:r>
          </w:p>
        </w:tc>
      </w:tr>
    </w:tbl>
    <w:p>
      <w:pPr>
        <w:numPr>
          <w:ilvl w:val="0"/>
          <w:numId w:val="0"/>
        </w:numPr>
        <w:ind w:firstLine="560" w:firstLineChars="200"/>
        <w:jc w:val="left"/>
        <w:outlineLvl w:val="1"/>
        <w:rPr>
          <w:rFonts w:hint="eastAsia" w:ascii="Times New Roman" w:hAnsi="Times New Roman" w:eastAsia="仿宋_GB2312" w:cs="Times New Roman"/>
          <w:sz w:val="28"/>
          <w:lang w:val="en-US" w:eastAsia="zh-CN"/>
        </w:rPr>
      </w:pPr>
    </w:p>
    <w:p>
      <w:pPr>
        <w:numPr>
          <w:ilvl w:val="0"/>
          <w:numId w:val="0"/>
        </w:numPr>
        <w:ind w:firstLine="840" w:firstLineChars="3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hint="eastAsia" w:ascii="Times New Roman" w:hAnsi="Times New Roman" w:eastAsia="仿宋_GB2312" w:cs="Times New Roman"/>
          <w:sz w:val="28"/>
        </w:rPr>
        <w:t>编制《三河市文化产业和设施布局总体规划》</w:t>
      </w:r>
    </w:p>
    <w:tbl>
      <w:tblPr>
        <w:tblStyle w:val="8"/>
        <w:tblW w:w="0" w:type="auto"/>
        <w:jc w:val="center"/>
        <w:shd w:val="clear" w:color="auto" w:fill="auto"/>
        <w:tblLayout w:type="autofit"/>
        <w:tblCellMar>
          <w:top w:w="0" w:type="dxa"/>
          <w:left w:w="0" w:type="dxa"/>
          <w:bottom w:w="0" w:type="dxa"/>
          <w:right w:w="0" w:type="dxa"/>
        </w:tblCellMar>
      </w:tblPr>
      <w:tblGrid>
        <w:gridCol w:w="934"/>
        <w:gridCol w:w="1650"/>
        <w:gridCol w:w="1470"/>
        <w:gridCol w:w="3450"/>
        <w:gridCol w:w="867"/>
        <w:gridCol w:w="578"/>
        <w:gridCol w:w="1351"/>
        <w:gridCol w:w="3630"/>
      </w:tblGrid>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通过规范的编制，达到弘扬三河文化精神，用图文并茂的形式打造三河文化名片，更好的宣传推介三河文化的效果。</w:t>
            </w:r>
          </w:p>
        </w:tc>
      </w:tr>
      <w:tr>
        <w:tblPrEx>
          <w:tblCellMar>
            <w:top w:w="0" w:type="dxa"/>
            <w:left w:w="0" w:type="dxa"/>
            <w:bottom w:w="0" w:type="dxa"/>
            <w:right w:w="0" w:type="dxa"/>
          </w:tblCellMar>
        </w:tblPrEx>
        <w:trPr>
          <w:trHeight w:val="300" w:hRule="atLeast"/>
          <w:jc w:val="center"/>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279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jc w:val="center"/>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编制规划数量</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编制规划数量</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2020年政府重点投资工程</w:t>
            </w:r>
          </w:p>
        </w:tc>
      </w:tr>
      <w:tr>
        <w:tblPrEx>
          <w:tblCellMar>
            <w:top w:w="0" w:type="dxa"/>
            <w:left w:w="0" w:type="dxa"/>
            <w:bottom w:w="0" w:type="dxa"/>
            <w:right w:w="0" w:type="dxa"/>
          </w:tblCellMar>
        </w:tblPrEx>
        <w:trPr>
          <w:trHeight w:val="300"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编制内容质量</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编制内容质量合格率</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2020年政府重点投资工程</w:t>
            </w:r>
          </w:p>
        </w:tc>
      </w:tr>
      <w:tr>
        <w:tblPrEx>
          <w:tblCellMar>
            <w:top w:w="0" w:type="dxa"/>
            <w:left w:w="0" w:type="dxa"/>
            <w:bottom w:w="0" w:type="dxa"/>
            <w:right w:w="0" w:type="dxa"/>
          </w:tblCellMar>
        </w:tblPrEx>
        <w:trPr>
          <w:trHeight w:val="300"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项目完成时间</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12.00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个月</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2020年政府重点投资工程</w:t>
            </w:r>
          </w:p>
        </w:tc>
      </w:tr>
      <w:tr>
        <w:tblPrEx>
          <w:tblCellMar>
            <w:top w:w="0" w:type="dxa"/>
            <w:left w:w="0" w:type="dxa"/>
            <w:bottom w:w="0" w:type="dxa"/>
            <w:right w:w="0" w:type="dxa"/>
          </w:tblCellMar>
        </w:tblPrEx>
        <w:trPr>
          <w:trHeight w:val="300"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编制成本</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编制成本额</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22.00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2020年政府重点投资工程</w:t>
            </w:r>
          </w:p>
        </w:tc>
      </w:tr>
      <w:tr>
        <w:tblPrEx>
          <w:tblCellMar>
            <w:top w:w="0" w:type="dxa"/>
            <w:left w:w="0" w:type="dxa"/>
            <w:bottom w:w="0" w:type="dxa"/>
            <w:right w:w="0" w:type="dxa"/>
          </w:tblCellMar>
        </w:tblPrEx>
        <w:trPr>
          <w:trHeight w:val="300" w:hRule="atLeast"/>
          <w:jc w:val="center"/>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全市文化普及率</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全市文化普及程度</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95.00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2020年政府重点投资工程</w:t>
            </w:r>
          </w:p>
        </w:tc>
      </w:tr>
      <w:tr>
        <w:tblPrEx>
          <w:tblCellMar>
            <w:top w:w="0" w:type="dxa"/>
            <w:left w:w="0" w:type="dxa"/>
            <w:bottom w:w="0" w:type="dxa"/>
            <w:right w:w="0" w:type="dxa"/>
          </w:tblCellMar>
        </w:tblPrEx>
        <w:trPr>
          <w:trHeight w:val="314"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促进文化产业稳步发展</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促进文化产业稳步发展</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稳步发展</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2020年政府重点投资工程</w:t>
            </w:r>
          </w:p>
        </w:tc>
      </w:tr>
      <w:tr>
        <w:tblPrEx>
          <w:tblCellMar>
            <w:top w:w="0" w:type="dxa"/>
            <w:left w:w="0" w:type="dxa"/>
            <w:bottom w:w="0" w:type="dxa"/>
            <w:right w:w="0" w:type="dxa"/>
          </w:tblCellMar>
        </w:tblPrEx>
        <w:trPr>
          <w:trHeight w:val="300" w:hRule="atLeast"/>
          <w:jc w:val="center"/>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95.00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调查问卷</w:t>
            </w:r>
          </w:p>
        </w:tc>
      </w:tr>
    </w:tbl>
    <w:p>
      <w:pPr>
        <w:numPr>
          <w:ilvl w:val="0"/>
          <w:numId w:val="0"/>
        </w:numPr>
        <w:ind w:firstLine="840" w:firstLineChars="3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hint="eastAsia" w:ascii="Times New Roman" w:hAnsi="Times New Roman" w:eastAsia="仿宋_GB2312" w:cs="Times New Roman"/>
          <w:sz w:val="28"/>
        </w:rPr>
        <w:t>博物馆免费开放经费</w:t>
      </w:r>
    </w:p>
    <w:tbl>
      <w:tblPr>
        <w:tblStyle w:val="8"/>
        <w:tblW w:w="0" w:type="auto"/>
        <w:jc w:val="center"/>
        <w:shd w:val="clear" w:color="auto" w:fill="auto"/>
        <w:tblLayout w:type="autofit"/>
        <w:tblCellMar>
          <w:top w:w="0" w:type="dxa"/>
          <w:left w:w="0" w:type="dxa"/>
          <w:bottom w:w="0" w:type="dxa"/>
          <w:right w:w="0" w:type="dxa"/>
        </w:tblCellMar>
      </w:tblPr>
      <w:tblGrid>
        <w:gridCol w:w="934"/>
        <w:gridCol w:w="1650"/>
        <w:gridCol w:w="1470"/>
        <w:gridCol w:w="3450"/>
        <w:gridCol w:w="867"/>
        <w:gridCol w:w="660"/>
        <w:gridCol w:w="1351"/>
        <w:gridCol w:w="3630"/>
      </w:tblGrid>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通过规范的编制，达到弘扬三河文化精神，用图文并茂的形式打造三河文化名片，更好的宣传推介三河文化的效果。</w:t>
            </w:r>
          </w:p>
        </w:tc>
      </w:tr>
      <w:tr>
        <w:tblPrEx>
          <w:tblCellMar>
            <w:top w:w="0" w:type="dxa"/>
            <w:left w:w="0" w:type="dxa"/>
            <w:bottom w:w="0" w:type="dxa"/>
            <w:right w:w="0" w:type="dxa"/>
          </w:tblCellMar>
        </w:tblPrEx>
        <w:trPr>
          <w:trHeight w:val="300" w:hRule="atLeast"/>
          <w:jc w:val="center"/>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279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jc w:val="center"/>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bCs/>
                <w:i w:val="0"/>
                <w:iCs w:val="0"/>
                <w:color w:val="000000"/>
                <w:kern w:val="0"/>
                <w:sz w:val="18"/>
                <w:szCs w:val="18"/>
                <w:u w:val="none"/>
                <w:lang w:val="en-US" w:eastAsia="zh-CN" w:bidi="ar"/>
              </w:rPr>
              <w:t>产出指标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工作人员数</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为参观群众提供服务、讲解人数</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6.00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博物馆条例</w:t>
            </w:r>
          </w:p>
        </w:tc>
      </w:tr>
      <w:tr>
        <w:tblPrEx>
          <w:tblCellMar>
            <w:top w:w="0" w:type="dxa"/>
            <w:left w:w="0" w:type="dxa"/>
            <w:bottom w:w="0" w:type="dxa"/>
            <w:right w:w="0" w:type="dxa"/>
          </w:tblCellMar>
        </w:tblPrEx>
        <w:trPr>
          <w:trHeight w:val="300"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工作完成率</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为参观群众提供服务、讲解工作完成情况</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博物馆条例</w:t>
            </w:r>
          </w:p>
        </w:tc>
      </w:tr>
      <w:tr>
        <w:tblPrEx>
          <w:tblCellMar>
            <w:top w:w="0" w:type="dxa"/>
            <w:left w:w="0" w:type="dxa"/>
            <w:bottom w:w="0" w:type="dxa"/>
            <w:right w:w="0" w:type="dxa"/>
          </w:tblCellMar>
        </w:tblPrEx>
        <w:trPr>
          <w:trHeight w:val="300"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工作完成及时性</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工作完成该及时情况</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博物馆条例</w:t>
            </w:r>
          </w:p>
        </w:tc>
      </w:tr>
      <w:tr>
        <w:tblPrEx>
          <w:tblCellMar>
            <w:top w:w="0" w:type="dxa"/>
            <w:left w:w="0" w:type="dxa"/>
            <w:bottom w:w="0" w:type="dxa"/>
            <w:right w:w="0" w:type="dxa"/>
          </w:tblCellMar>
        </w:tblPrEx>
        <w:trPr>
          <w:trHeight w:val="300"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支出经费完成金额</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博物馆免费开放经费</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4.00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博物馆条例</w:t>
            </w:r>
          </w:p>
        </w:tc>
      </w:tr>
      <w:tr>
        <w:tblPrEx>
          <w:tblCellMar>
            <w:top w:w="0" w:type="dxa"/>
            <w:left w:w="0" w:type="dxa"/>
            <w:bottom w:w="0" w:type="dxa"/>
            <w:right w:w="0" w:type="dxa"/>
          </w:tblCellMar>
        </w:tblPrEx>
        <w:trPr>
          <w:trHeight w:val="300" w:hRule="atLeast"/>
          <w:jc w:val="center"/>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bCs/>
                <w:i w:val="0"/>
                <w:iCs w:val="0"/>
                <w:color w:val="000000"/>
                <w:kern w:val="0"/>
                <w:sz w:val="18"/>
                <w:szCs w:val="18"/>
                <w:u w:val="none"/>
                <w:lang w:val="en-US" w:eastAsia="zh-CN" w:bidi="ar"/>
              </w:rPr>
              <w:t>效益指标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促进文物保护市场有序开展</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有序开展</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博物馆条例</w:t>
            </w:r>
          </w:p>
        </w:tc>
      </w:tr>
      <w:tr>
        <w:tblPrEx>
          <w:tblCellMar>
            <w:top w:w="0" w:type="dxa"/>
            <w:left w:w="0" w:type="dxa"/>
            <w:bottom w:w="0" w:type="dxa"/>
            <w:right w:w="0" w:type="dxa"/>
          </w:tblCellMar>
        </w:tblPrEx>
        <w:trPr>
          <w:trHeight w:val="314"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免费开放天数</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正常免费开放天数</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200.00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博物馆条例</w:t>
            </w:r>
          </w:p>
        </w:tc>
      </w:tr>
      <w:tr>
        <w:tblPrEx>
          <w:tblCellMar>
            <w:top w:w="0" w:type="dxa"/>
            <w:left w:w="0" w:type="dxa"/>
            <w:bottom w:w="0" w:type="dxa"/>
            <w:right w:w="0" w:type="dxa"/>
          </w:tblCellMar>
        </w:tblPrEx>
        <w:trPr>
          <w:trHeight w:val="300"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年度免费参观人数</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年度免费参观收益人数</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00" w:hRule="atLeast"/>
          <w:jc w:val="center"/>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default" w:ascii="Microsoft Sans Serif" w:hAnsi="Microsoft Sans Serif" w:eastAsia="Microsoft Sans Serif" w:cs="Microsoft Sans Serif"/>
                <w:b/>
                <w:bCs/>
                <w:i w:val="0"/>
                <w:iCs w:val="0"/>
                <w:color w:val="000000"/>
                <w:kern w:val="0"/>
                <w:sz w:val="18"/>
                <w:szCs w:val="18"/>
                <w:u w:val="none"/>
                <w:lang w:val="en-US" w:eastAsia="zh-CN" w:bidi="ar"/>
              </w:rPr>
              <w:t>满意度指标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群众满意度</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对参观群众进行服务满意度调查</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90.00</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调查问卷</w:t>
            </w:r>
          </w:p>
        </w:tc>
      </w:tr>
    </w:tbl>
    <w:p>
      <w:pPr>
        <w:numPr>
          <w:ilvl w:val="0"/>
          <w:numId w:val="0"/>
        </w:numPr>
        <w:jc w:val="left"/>
        <w:outlineLvl w:val="1"/>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ind w:firstLine="840" w:firstLineChars="3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hint="eastAsia" w:ascii="Times New Roman" w:hAnsi="Times New Roman" w:eastAsia="仿宋_GB2312" w:cs="Times New Roman"/>
          <w:sz w:val="28"/>
        </w:rPr>
        <w:t>彩色周末及文化下乡文化活动经费</w:t>
      </w:r>
    </w:p>
    <w:tbl>
      <w:tblPr>
        <w:tblStyle w:val="8"/>
        <w:tblW w:w="0" w:type="auto"/>
        <w:jc w:val="center"/>
        <w:shd w:val="clear" w:color="auto" w:fill="auto"/>
        <w:tblLayout w:type="fixed"/>
        <w:tblCellMar>
          <w:top w:w="0" w:type="dxa"/>
          <w:left w:w="0" w:type="dxa"/>
          <w:bottom w:w="0" w:type="dxa"/>
          <w:right w:w="0" w:type="dxa"/>
        </w:tblCellMar>
      </w:tblPr>
      <w:tblGrid>
        <w:gridCol w:w="823"/>
        <w:gridCol w:w="1779"/>
        <w:gridCol w:w="2385"/>
        <w:gridCol w:w="2915"/>
        <w:gridCol w:w="810"/>
        <w:gridCol w:w="617"/>
        <w:gridCol w:w="1592"/>
        <w:gridCol w:w="3328"/>
      </w:tblGrid>
      <w:tr>
        <w:tblPrEx>
          <w:shd w:val="clear" w:color="auto" w:fill="auto"/>
          <w:tblCellMar>
            <w:top w:w="0" w:type="dxa"/>
            <w:left w:w="0" w:type="dxa"/>
            <w:bottom w:w="0" w:type="dxa"/>
            <w:right w:w="0" w:type="dxa"/>
          </w:tblCellMar>
        </w:tblPrEx>
        <w:trPr>
          <w:trHeight w:val="30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342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2021年彩色周末及文化下乡的主题是永远跟党走、追梦新时代，演出分唱祖国、颂党恩、赞家乡三个部分，通过开展此项文化惠民演出活动，讴歌伟大的党、伟大的祖国、伟大的中国梦和美丽的三河。</w:t>
            </w:r>
          </w:p>
        </w:tc>
      </w:tr>
      <w:tr>
        <w:tblPrEx>
          <w:tblCellMar>
            <w:top w:w="0" w:type="dxa"/>
            <w:left w:w="0" w:type="dxa"/>
            <w:bottom w:w="0" w:type="dxa"/>
            <w:right w:w="0" w:type="dxa"/>
          </w:tblCellMar>
        </w:tblPrEx>
        <w:trPr>
          <w:trHeight w:val="300" w:hRule="atLeast"/>
          <w:jc w:val="center"/>
        </w:trPr>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77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01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32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177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29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3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jc w:val="center"/>
        </w:trPr>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送公益彩色周末及文化下乡活动场次</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送公益彩色周末及文化下乡活动场次</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350.00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场</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5"/>
                <w:szCs w:val="15"/>
                <w:u w:val="none"/>
                <w:lang w:val="en-US" w:eastAsia="zh-CN" w:bidi="ar"/>
              </w:rPr>
              <w:t>中共廊坊市委廊发【2014】7号《关于创建国家公共文化服务体系示范区的实施意见》</w:t>
            </w:r>
          </w:p>
        </w:tc>
      </w:tr>
      <w:tr>
        <w:tblPrEx>
          <w:tblCellMar>
            <w:top w:w="0" w:type="dxa"/>
            <w:left w:w="0" w:type="dxa"/>
            <w:bottom w:w="0" w:type="dxa"/>
            <w:right w:w="0" w:type="dxa"/>
          </w:tblCellMar>
        </w:tblPrEx>
        <w:trPr>
          <w:trHeight w:val="300"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演出人员数量</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考察演出人员数量情况</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00"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保障全年完成率</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保障全年完成100%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回执单及照片</w:t>
            </w:r>
          </w:p>
        </w:tc>
      </w:tr>
      <w:tr>
        <w:tblPrEx>
          <w:tblCellMar>
            <w:top w:w="0" w:type="dxa"/>
            <w:left w:w="0" w:type="dxa"/>
            <w:bottom w:w="0" w:type="dxa"/>
            <w:right w:w="0" w:type="dxa"/>
          </w:tblCellMar>
        </w:tblPrEx>
        <w:trPr>
          <w:trHeight w:val="300"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全年1-12月完成</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全年1-12月完成</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00"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演出总成本</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考察演出成本情况</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338.05</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14" w:hRule="atLeast"/>
          <w:jc w:val="center"/>
        </w:trPr>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促进经济稳定发展</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促进经济稳定发展</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00"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提高观众的传统文化素养，做好戏曲文化宣传展示覆盖率%</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提高观众的传统文化素养，做好戏曲文化宣传展示覆盖率100%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观众调查表</w:t>
            </w:r>
          </w:p>
        </w:tc>
      </w:tr>
      <w:tr>
        <w:tblPrEx>
          <w:tblCellMar>
            <w:top w:w="0" w:type="dxa"/>
            <w:left w:w="0" w:type="dxa"/>
            <w:bottom w:w="0" w:type="dxa"/>
            <w:right w:w="0" w:type="dxa"/>
          </w:tblCellMar>
        </w:tblPrEx>
        <w:trPr>
          <w:trHeight w:val="30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群众满意度</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群众满意度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&gt;=</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调查表</w:t>
            </w:r>
          </w:p>
        </w:tc>
      </w:tr>
    </w:tbl>
    <w:p>
      <w:pPr>
        <w:numPr>
          <w:ilvl w:val="0"/>
          <w:numId w:val="0"/>
        </w:numPr>
        <w:ind w:firstLine="560" w:firstLineChars="2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12.</w:t>
      </w:r>
      <w:r>
        <w:rPr>
          <w:rFonts w:hint="eastAsia" w:ascii="Times New Roman" w:hAnsi="Times New Roman" w:eastAsia="仿宋_GB2312" w:cs="Times New Roman"/>
          <w:sz w:val="28"/>
        </w:rPr>
        <w:t>传统文化进校园文化活动经费</w:t>
      </w:r>
    </w:p>
    <w:tbl>
      <w:tblPr>
        <w:tblStyle w:val="8"/>
        <w:tblpPr w:leftFromText="180" w:rightFromText="180" w:vertAnchor="text" w:horzAnchor="page" w:tblpX="1443" w:tblpY="80"/>
        <w:tblOverlap w:val="never"/>
        <w:tblW w:w="0" w:type="auto"/>
        <w:tblInd w:w="0" w:type="dxa"/>
        <w:shd w:val="clear" w:color="auto" w:fill="auto"/>
        <w:tblLayout w:type="fixed"/>
        <w:tblCellMar>
          <w:top w:w="0" w:type="dxa"/>
          <w:left w:w="0" w:type="dxa"/>
          <w:bottom w:w="0" w:type="dxa"/>
          <w:right w:w="0" w:type="dxa"/>
        </w:tblCellMar>
      </w:tblPr>
      <w:tblGrid>
        <w:gridCol w:w="934"/>
        <w:gridCol w:w="1650"/>
        <w:gridCol w:w="1470"/>
        <w:gridCol w:w="3450"/>
        <w:gridCol w:w="867"/>
        <w:gridCol w:w="660"/>
        <w:gridCol w:w="1884"/>
        <w:gridCol w:w="3097"/>
      </w:tblGrid>
      <w:tr>
        <w:tblPrEx>
          <w:shd w:val="clear" w:color="auto" w:fill="auto"/>
          <w:tblCellMar>
            <w:top w:w="0" w:type="dxa"/>
            <w:left w:w="0" w:type="dxa"/>
            <w:bottom w:w="0" w:type="dxa"/>
            <w:right w:w="0" w:type="dxa"/>
          </w:tblCellMar>
        </w:tblPrEx>
        <w:trPr>
          <w:trHeight w:val="30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307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通过戏曲进校园文化活动的开展，实现激发学生对优秀传统文化艺术的热爱，形成戏曲传承发展的浓厚氛围，提高学生的传统文化素养。</w:t>
            </w: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34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0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0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组织传统文化进校园文化活动场次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组织传统文化进校园文化活动20场</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场</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中共廊坊市委宣传部廊宣字【2020】8号关于做好2020年“传统文化进校园”有关工作的通知</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保障全年完成率</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保障全年完成100%</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回执单及照片</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9月底完成</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保障全年完成100%</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演出总成本</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文化宣传成本情况</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18.00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促进经济稳步提升</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促进经济稳步提升</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14"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提高学生的传统文化素养，做好戏曲文化宣传展示覆盖率%</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提高学生的传统文化素养，做好戏曲文化宣传展示覆盖率</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85.00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观众调查表</w:t>
            </w:r>
          </w:p>
        </w:tc>
      </w:tr>
      <w:tr>
        <w:tblPrEx>
          <w:tblCellMar>
            <w:top w:w="0" w:type="dxa"/>
            <w:left w:w="0" w:type="dxa"/>
            <w:bottom w:w="0" w:type="dxa"/>
            <w:right w:w="0" w:type="dxa"/>
          </w:tblCellMar>
        </w:tblPrEx>
        <w:trPr>
          <w:trHeight w:val="30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学生满意度</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学生满意度</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95.00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观众调查表</w:t>
            </w:r>
          </w:p>
        </w:tc>
      </w:tr>
    </w:tbl>
    <w:p>
      <w:pPr>
        <w:numPr>
          <w:ilvl w:val="0"/>
          <w:numId w:val="0"/>
        </w:numPr>
        <w:ind w:firstLine="840" w:firstLineChars="3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hint="eastAsia" w:ascii="Times New Roman" w:hAnsi="Times New Roman" w:eastAsia="仿宋_GB2312" w:cs="Times New Roman"/>
          <w:sz w:val="28"/>
        </w:rPr>
        <w:t>会议中心管理经费</w:t>
      </w:r>
    </w:p>
    <w:tbl>
      <w:tblPr>
        <w:tblStyle w:val="8"/>
        <w:tblpPr w:leftFromText="180" w:rightFromText="180" w:vertAnchor="text" w:horzAnchor="page" w:tblpX="1443" w:tblpY="80"/>
        <w:tblOverlap w:val="never"/>
        <w:tblW w:w="0" w:type="auto"/>
        <w:tblInd w:w="0" w:type="dxa"/>
        <w:shd w:val="clear" w:color="auto" w:fill="auto"/>
        <w:tblLayout w:type="fixed"/>
        <w:tblCellMar>
          <w:top w:w="0" w:type="dxa"/>
          <w:left w:w="0" w:type="dxa"/>
          <w:bottom w:w="0" w:type="dxa"/>
          <w:right w:w="0" w:type="dxa"/>
        </w:tblCellMar>
      </w:tblPr>
      <w:tblGrid>
        <w:gridCol w:w="934"/>
        <w:gridCol w:w="1650"/>
        <w:gridCol w:w="1470"/>
        <w:gridCol w:w="3450"/>
        <w:gridCol w:w="867"/>
        <w:gridCol w:w="660"/>
        <w:gridCol w:w="1884"/>
        <w:gridCol w:w="3097"/>
      </w:tblGrid>
      <w:tr>
        <w:tblPrEx>
          <w:shd w:val="clear" w:color="auto" w:fill="auto"/>
          <w:tblCellMar>
            <w:top w:w="0" w:type="dxa"/>
            <w:left w:w="0" w:type="dxa"/>
            <w:bottom w:w="0" w:type="dxa"/>
            <w:right w:w="0" w:type="dxa"/>
          </w:tblCellMar>
        </w:tblPrEx>
        <w:trPr>
          <w:trHeight w:val="30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307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按照市委办公室的安排，配合会议主办方布置会场，负责相关设备的正常运行和维护，以优良的环境完成好每次会议</w:t>
            </w: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34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0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0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购置椅子座套数量</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考察购置椅子座套数量情况</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台/套</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三文体（2004）第1号    （附：孙书记、吴市长签字</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年度更换灯管个数</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考察年度更换灯管个数情况</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三文体（2004）第1号    （附：孙书记、吴市长签字</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购置设备合格率</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购置椅子、灯管等合格情况</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每次会议完成情况</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工作完成及时性</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工作完成时间</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会议登记表</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椅子座套单位成本</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椅子座套单位成本情况</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元/套</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市场询价</w:t>
            </w:r>
          </w:p>
        </w:tc>
      </w:tr>
      <w:tr>
        <w:tblPrEx>
          <w:tblCellMar>
            <w:top w:w="0" w:type="dxa"/>
            <w:left w:w="0" w:type="dxa"/>
            <w:bottom w:w="0" w:type="dxa"/>
            <w:right w:w="0" w:type="dxa"/>
          </w:tblCellMar>
        </w:tblPrEx>
        <w:trPr>
          <w:trHeight w:val="314"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灯管单位成本</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灯管单位成本情况</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元/个</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市场询价</w:t>
            </w: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配合每次会议的场地布置</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配合每次会议的场地布置</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300.00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会议登记表</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iCs w:val="0"/>
                <w:color w:val="000000"/>
                <w:kern w:val="0"/>
                <w:sz w:val="18"/>
                <w:szCs w:val="18"/>
                <w:u w:val="none"/>
                <w:lang w:val="en-US" w:eastAsia="zh-CN" w:bidi="ar"/>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确保市四大班子及相关部门每次会议圆满完成</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确保市四大班子及相关部门每次会议圆满完成</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圆满完成</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会议登记表</w:t>
            </w:r>
          </w:p>
        </w:tc>
      </w:tr>
      <w:tr>
        <w:tblPrEx>
          <w:tblCellMar>
            <w:top w:w="0" w:type="dxa"/>
            <w:left w:w="0" w:type="dxa"/>
            <w:bottom w:w="0" w:type="dxa"/>
            <w:right w:w="0" w:type="dxa"/>
          </w:tblCellMar>
        </w:tblPrEx>
        <w:trPr>
          <w:trHeight w:val="30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工作人员满意度</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工作人员满意情况</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调查问卷</w:t>
            </w:r>
          </w:p>
        </w:tc>
      </w:tr>
    </w:tbl>
    <w:p>
      <w:pPr>
        <w:numPr>
          <w:ilvl w:val="0"/>
          <w:numId w:val="0"/>
        </w:numPr>
        <w:jc w:val="left"/>
        <w:outlineLvl w:val="1"/>
        <w:rPr>
          <w:rFonts w:hint="eastAsia" w:ascii="Times New Roman" w:hAnsi="Times New Roman" w:eastAsia="仿宋_GB2312" w:cs="Times New Roman"/>
          <w:sz w:val="28"/>
        </w:rPr>
      </w:pPr>
    </w:p>
    <w:p>
      <w:pPr>
        <w:numPr>
          <w:ilvl w:val="0"/>
          <w:numId w:val="0"/>
        </w:numPr>
        <w:ind w:firstLine="840" w:firstLineChars="3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hint="eastAsia" w:ascii="Times New Roman" w:hAnsi="Times New Roman" w:eastAsia="仿宋_GB2312" w:cs="Times New Roman"/>
          <w:sz w:val="28"/>
        </w:rPr>
        <w:t>建设三河市智慧旅游项目</w:t>
      </w:r>
    </w:p>
    <w:tbl>
      <w:tblPr>
        <w:tblStyle w:val="8"/>
        <w:tblpPr w:leftFromText="180" w:rightFromText="180" w:vertAnchor="text" w:horzAnchor="page" w:tblpX="1443" w:tblpY="80"/>
        <w:tblOverlap w:val="never"/>
        <w:tblW w:w="0" w:type="auto"/>
        <w:tblInd w:w="0" w:type="dxa"/>
        <w:shd w:val="clear" w:color="auto" w:fill="auto"/>
        <w:tblLayout w:type="fixed"/>
        <w:tblCellMar>
          <w:top w:w="0" w:type="dxa"/>
          <w:left w:w="0" w:type="dxa"/>
          <w:bottom w:w="0" w:type="dxa"/>
          <w:right w:w="0" w:type="dxa"/>
        </w:tblCellMar>
      </w:tblPr>
      <w:tblGrid>
        <w:gridCol w:w="934"/>
        <w:gridCol w:w="1650"/>
        <w:gridCol w:w="1470"/>
        <w:gridCol w:w="3450"/>
        <w:gridCol w:w="867"/>
        <w:gridCol w:w="660"/>
        <w:gridCol w:w="1884"/>
        <w:gridCol w:w="3097"/>
      </w:tblGrid>
      <w:tr>
        <w:tblPrEx>
          <w:shd w:val="clear" w:color="auto" w:fill="auto"/>
          <w:tblCellMar>
            <w:top w:w="0" w:type="dxa"/>
            <w:left w:w="0" w:type="dxa"/>
            <w:bottom w:w="0" w:type="dxa"/>
            <w:right w:w="0" w:type="dxa"/>
          </w:tblCellMar>
        </w:tblPrEx>
        <w:trPr>
          <w:trHeight w:val="30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307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更为直观便捷地掌握各旅游企业的运行实况，全面分析市场动态、运行态势和发展趋势，为旅游主管部门开展监管调度、应急指挥提供有效手段，为旅游企业、游客提供更为及时准确的公共信息服务</w:t>
            </w: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34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0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0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建设项目数量</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建设项目数量</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2020年政府重点工程</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2020年政府重点工程</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个月</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2020年政府重点工程</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资金成本</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资金成本额</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23.00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2020年政府重点工程</w:t>
            </w: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公共服务水平提升情况</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公共服务水平提升情况</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2020年政府重点工程</w:t>
            </w:r>
          </w:p>
        </w:tc>
      </w:tr>
      <w:tr>
        <w:tblPrEx>
          <w:tblCellMar>
            <w:top w:w="0" w:type="dxa"/>
            <w:left w:w="0" w:type="dxa"/>
            <w:bottom w:w="0" w:type="dxa"/>
            <w:right w:w="0" w:type="dxa"/>
          </w:tblCellMar>
        </w:tblPrEx>
        <w:trPr>
          <w:trHeight w:val="314"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促进旅游经济稳步发展</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促进旅游经济稳步发展</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稳步发展</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2020年政府重点工程</w:t>
            </w:r>
          </w:p>
        </w:tc>
      </w:tr>
      <w:tr>
        <w:tblPrEx>
          <w:tblCellMar>
            <w:top w:w="0" w:type="dxa"/>
            <w:left w:w="0" w:type="dxa"/>
            <w:bottom w:w="0" w:type="dxa"/>
            <w:right w:w="0" w:type="dxa"/>
          </w:tblCellMar>
        </w:tblPrEx>
        <w:trPr>
          <w:trHeight w:val="30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受益群众满意度</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受益群众满意度</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95.00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调查问卷</w:t>
            </w:r>
          </w:p>
        </w:tc>
      </w:tr>
    </w:tbl>
    <w:p>
      <w:pPr>
        <w:numPr>
          <w:ilvl w:val="0"/>
          <w:numId w:val="0"/>
        </w:numPr>
        <w:ind w:firstLine="840" w:firstLineChars="300"/>
        <w:jc w:val="left"/>
        <w:outlineLvl w:val="1"/>
        <w:rPr>
          <w:rFonts w:hint="eastAsia" w:ascii="Times New Roman" w:hAnsi="Times New Roman" w:eastAsia="仿宋_GB2312" w:cs="Times New Roman"/>
          <w:sz w:val="28"/>
          <w:lang w:val="en-US" w:eastAsia="zh-CN"/>
        </w:rPr>
      </w:pPr>
    </w:p>
    <w:p>
      <w:pPr>
        <w:numPr>
          <w:ilvl w:val="0"/>
          <w:numId w:val="0"/>
        </w:numPr>
        <w:ind w:firstLine="840" w:firstLineChars="3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hint="eastAsia" w:ascii="Times New Roman" w:hAnsi="Times New Roman" w:eastAsia="仿宋_GB2312" w:cs="Times New Roman"/>
          <w:sz w:val="28"/>
        </w:rPr>
        <w:t>蒋福山盆地试播种油菜花补助</w:t>
      </w:r>
    </w:p>
    <w:tbl>
      <w:tblPr>
        <w:tblStyle w:val="8"/>
        <w:tblpPr w:leftFromText="180" w:rightFromText="180" w:vertAnchor="text" w:horzAnchor="page" w:tblpX="1443" w:tblpY="80"/>
        <w:tblOverlap w:val="never"/>
        <w:tblW w:w="0" w:type="auto"/>
        <w:tblInd w:w="0" w:type="dxa"/>
        <w:shd w:val="clear" w:color="auto" w:fill="auto"/>
        <w:tblLayout w:type="fixed"/>
        <w:tblCellMar>
          <w:top w:w="0" w:type="dxa"/>
          <w:left w:w="0" w:type="dxa"/>
          <w:bottom w:w="0" w:type="dxa"/>
          <w:right w:w="0" w:type="dxa"/>
        </w:tblCellMar>
      </w:tblPr>
      <w:tblGrid>
        <w:gridCol w:w="934"/>
        <w:gridCol w:w="1650"/>
        <w:gridCol w:w="1470"/>
        <w:gridCol w:w="3450"/>
        <w:gridCol w:w="867"/>
        <w:gridCol w:w="660"/>
        <w:gridCol w:w="1884"/>
        <w:gridCol w:w="3097"/>
      </w:tblGrid>
      <w:tr>
        <w:tblPrEx>
          <w:shd w:val="clear" w:color="auto" w:fill="auto"/>
          <w:tblCellMar>
            <w:top w:w="0" w:type="dxa"/>
            <w:left w:w="0" w:type="dxa"/>
            <w:bottom w:w="0" w:type="dxa"/>
            <w:right w:w="0" w:type="dxa"/>
          </w:tblCellMar>
        </w:tblPrEx>
        <w:trPr>
          <w:trHeight w:val="30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307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在蒋福山盆地试播种油菜花300亩，用于打造山间花海，作为风景大道季节性观光游览的项目支撑。</w:t>
            </w: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34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0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0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试播油菜花的数量</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在蒋福山盆地试播种油菜花</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300.00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亩</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三河市文化广电和旅游局《关于在蒋福山盆地试播种油菜花补助的资金请示》</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试播油菜花成活率</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油菜花成活数量占全部试播油菜花数量的比重</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试播油菜籽完成时间</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月份</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补贴资金金额</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以每亩500元的标准补贴给播种油菜花农户</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6.00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三河市文化广电和旅游局《关于在蒋福山盆地试播种油菜花补助的资金请示》</w:t>
            </w: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促进旅游经济稳步发展</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促进旅游经济稳步发展</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促进经济稳步提升</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三河市文化广电和旅游局《关于在蒋福山盆地试播种油菜花补助的资金请示》</w:t>
            </w:r>
          </w:p>
        </w:tc>
      </w:tr>
      <w:tr>
        <w:tblPrEx>
          <w:tblCellMar>
            <w:top w:w="0" w:type="dxa"/>
            <w:left w:w="0" w:type="dxa"/>
            <w:bottom w:w="0" w:type="dxa"/>
            <w:right w:w="0" w:type="dxa"/>
          </w:tblCellMar>
        </w:tblPrEx>
        <w:trPr>
          <w:trHeight w:val="314"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打造成山间花海景点，对我市旅游产业发展的影响程度</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打造山间花海，作为风景大道季节性观光游览的项目支撑，可实现我市旅游产业跨越升级，长期影响我市旅游业发展。</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跨越提升</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调查问卷</w:t>
            </w:r>
          </w:p>
        </w:tc>
      </w:tr>
      <w:tr>
        <w:tblPrEx>
          <w:tblCellMar>
            <w:top w:w="0" w:type="dxa"/>
            <w:left w:w="0" w:type="dxa"/>
            <w:bottom w:w="0" w:type="dxa"/>
            <w:right w:w="0" w:type="dxa"/>
          </w:tblCellMar>
        </w:tblPrEx>
        <w:trPr>
          <w:trHeight w:val="30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相关人员的满意度</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调查游客、周边村民及补助农户的满意程度</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95.00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ind w:firstLine="840" w:firstLineChars="3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hint="eastAsia" w:ascii="Times New Roman" w:hAnsi="Times New Roman" w:eastAsia="仿宋_GB2312" w:cs="Times New Roman"/>
          <w:sz w:val="28"/>
        </w:rPr>
        <w:t>旅游交通标识牌建设</w:t>
      </w:r>
    </w:p>
    <w:tbl>
      <w:tblPr>
        <w:tblStyle w:val="8"/>
        <w:tblpPr w:leftFromText="180" w:rightFromText="180" w:vertAnchor="text" w:horzAnchor="page" w:tblpX="1473" w:tblpY="110"/>
        <w:tblOverlap w:val="never"/>
        <w:tblW w:w="0" w:type="auto"/>
        <w:tblInd w:w="0" w:type="dxa"/>
        <w:shd w:val="clear" w:color="auto" w:fill="auto"/>
        <w:tblLayout w:type="fixed"/>
        <w:tblCellMar>
          <w:top w:w="0" w:type="dxa"/>
          <w:left w:w="0" w:type="dxa"/>
          <w:bottom w:w="0" w:type="dxa"/>
          <w:right w:w="0" w:type="dxa"/>
        </w:tblCellMar>
      </w:tblPr>
      <w:tblGrid>
        <w:gridCol w:w="934"/>
        <w:gridCol w:w="1650"/>
        <w:gridCol w:w="1470"/>
        <w:gridCol w:w="3450"/>
        <w:gridCol w:w="867"/>
        <w:gridCol w:w="660"/>
        <w:gridCol w:w="1884"/>
        <w:gridCol w:w="3097"/>
      </w:tblGrid>
      <w:tr>
        <w:tblPrEx>
          <w:shd w:val="clear" w:color="auto" w:fill="auto"/>
          <w:tblCellMar>
            <w:top w:w="0" w:type="dxa"/>
            <w:left w:w="0" w:type="dxa"/>
            <w:bottom w:w="0" w:type="dxa"/>
            <w:right w:w="0" w:type="dxa"/>
          </w:tblCellMar>
        </w:tblPrEx>
        <w:trPr>
          <w:trHeight w:val="30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307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通过在市内各旅游交通道路主要路口和重点景区景点出入口安装旅游交通标识牌，用以完善和充实了我市原有旅游交通标识网络，为自驾游游客提供方便。</w:t>
            </w: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34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0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0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安装数量</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在市内各旅游交通道路主要路口和重点景区景点出入口安装旅游交通标识牌</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55.00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招标文件及合同</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合格率</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实际安装旅游交通标识牌的合格率</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依据《旅游景区公共信息导向系统设置规范》（LB/T013-2011）和《道路交通标志和标线》（GB5678.2-2009）</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全部交通标识牌安装完成时间</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月份</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成本额控制</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总成本控制</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活动的知晓率</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路过人群的知晓率</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r>
      <w:tr>
        <w:tblPrEx>
          <w:tblCellMar>
            <w:top w:w="0" w:type="dxa"/>
            <w:left w:w="0" w:type="dxa"/>
            <w:bottom w:w="0" w:type="dxa"/>
            <w:right w:w="0" w:type="dxa"/>
          </w:tblCellMar>
        </w:tblPrEx>
        <w:trPr>
          <w:trHeight w:val="314"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促进旅游经济稳步发展</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促进旅游经济稳步发展</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稳步发展</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招标文件及合同</w:t>
            </w:r>
          </w:p>
        </w:tc>
      </w:tr>
      <w:tr>
        <w:tblPrEx>
          <w:tblCellMar>
            <w:top w:w="0" w:type="dxa"/>
            <w:left w:w="0" w:type="dxa"/>
            <w:bottom w:w="0" w:type="dxa"/>
            <w:right w:w="0" w:type="dxa"/>
          </w:tblCellMar>
        </w:tblPrEx>
        <w:trPr>
          <w:trHeight w:val="30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活动参与者满意度（%）</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调查中满意和较满意的人数占调查总人数的比率</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95.00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调查问卷</w:t>
            </w:r>
          </w:p>
        </w:tc>
      </w:tr>
    </w:tbl>
    <w:p>
      <w:pPr>
        <w:numPr>
          <w:ilvl w:val="0"/>
          <w:numId w:val="0"/>
        </w:numPr>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17.</w:t>
      </w:r>
      <w:r>
        <w:rPr>
          <w:rFonts w:hint="eastAsia" w:ascii="Times New Roman" w:hAnsi="Times New Roman" w:eastAsia="仿宋_GB2312" w:cs="Times New Roman"/>
          <w:sz w:val="28"/>
        </w:rPr>
        <w:t>旅游宣传工作经费</w:t>
      </w:r>
    </w:p>
    <w:tbl>
      <w:tblPr>
        <w:tblStyle w:val="8"/>
        <w:tblpPr w:leftFromText="180" w:rightFromText="180" w:vertAnchor="text" w:horzAnchor="page" w:tblpX="1473" w:tblpY="110"/>
        <w:tblOverlap w:val="never"/>
        <w:tblW w:w="0" w:type="auto"/>
        <w:tblInd w:w="0" w:type="dxa"/>
        <w:shd w:val="clear" w:color="auto" w:fill="auto"/>
        <w:tblLayout w:type="autofit"/>
        <w:tblCellMar>
          <w:top w:w="0" w:type="dxa"/>
          <w:left w:w="0" w:type="dxa"/>
          <w:bottom w:w="0" w:type="dxa"/>
          <w:right w:w="0" w:type="dxa"/>
        </w:tblCellMar>
      </w:tblPr>
      <w:tblGrid>
        <w:gridCol w:w="630"/>
        <w:gridCol w:w="1105"/>
        <w:gridCol w:w="1463"/>
        <w:gridCol w:w="2538"/>
        <w:gridCol w:w="508"/>
        <w:gridCol w:w="448"/>
        <w:gridCol w:w="990"/>
        <w:gridCol w:w="7147"/>
      </w:tblGrid>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通过开展系列旅游宣传工作，科学指导我市文旅产业发展和大力宣传推介三河旅游资源，吸引游客来我市旅游度假休闲，保障我市文旅产业稳步发展。</w:t>
            </w:r>
          </w:p>
        </w:tc>
      </w:tr>
      <w:tr>
        <w:tblPrEx>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567"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聘请规划专家数量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聘请规划专家数量情况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省、市旅游部门的相关通知要求和京津冀旅游协同发展安排部署和《廊坊市旅游发展委员会 廊坊市发展和改革委员会关于印发&lt;廊坊市乡村旅游发展指引&gt;的通知》</w:t>
            </w:r>
          </w:p>
        </w:tc>
      </w:tr>
      <w:tr>
        <w:tblPrEx>
          <w:tblCellMar>
            <w:top w:w="0" w:type="dxa"/>
            <w:left w:w="0" w:type="dxa"/>
            <w:bottom w:w="0" w:type="dxa"/>
            <w:right w:w="0" w:type="dxa"/>
          </w:tblCellMar>
        </w:tblPrEx>
        <w:trPr>
          <w:trHeight w:val="567"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文旅资源信息播放条数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电台播放文旅资源信息条数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省、市旅游部门的相关通知要求和京津冀旅游协同发展安排部署和《廊坊市旅游发展委员会 廊坊市发展和改革委员会关于印发&lt;廊坊市乡村旅游发展指引&gt;的通知》</w:t>
            </w:r>
          </w:p>
        </w:tc>
      </w:tr>
      <w:tr>
        <w:tblPrEx>
          <w:tblCellMar>
            <w:top w:w="0" w:type="dxa"/>
            <w:left w:w="0" w:type="dxa"/>
            <w:bottom w:w="0" w:type="dxa"/>
            <w:right w:w="0" w:type="dxa"/>
          </w:tblCellMar>
        </w:tblPrEx>
        <w:trPr>
          <w:trHeight w:val="567"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旅游宣传资料册数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印制旅游宣传资料册数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省、市旅游部门的相关通知要求和京津冀旅游协同发展安排部署和《廊坊市旅游发展委员会 廊坊市发展和改革委员会关于印发&lt;廊坊市乡村旅游发展指引&gt;的通知》</w:t>
            </w:r>
          </w:p>
        </w:tc>
      </w:tr>
      <w:tr>
        <w:tblPrEx>
          <w:tblCellMar>
            <w:top w:w="0" w:type="dxa"/>
            <w:left w:w="0" w:type="dxa"/>
            <w:bottom w:w="0" w:type="dxa"/>
            <w:right w:w="0" w:type="dxa"/>
          </w:tblCellMar>
        </w:tblPrEx>
        <w:trPr>
          <w:trHeight w:val="567"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规划专家标准符合率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聘请规划专家符合要求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省、市旅游部门的相关通知要求和京津冀旅游协同发展安排部署和《廊坊市旅游发展委员会 廊坊市发展和改革委员会关于印发&lt;廊坊市乡村旅游发展指引&gt;的通知》</w:t>
            </w:r>
          </w:p>
        </w:tc>
      </w:tr>
      <w:tr>
        <w:tblPrEx>
          <w:tblCellMar>
            <w:top w:w="0" w:type="dxa"/>
            <w:left w:w="0" w:type="dxa"/>
            <w:bottom w:w="0" w:type="dxa"/>
            <w:right w:w="0" w:type="dxa"/>
          </w:tblCellMar>
        </w:tblPrEx>
        <w:trPr>
          <w:trHeight w:val="567"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文旅资源信息播放准确率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文旅资源信息播放准确情况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省、市旅游部门的相关通知要求和京津冀旅游协同发展安排部署和《廊坊市旅游发展委员会 廊坊市发展和改革委员会关于印发&lt;廊坊市乡村旅游发展指引&gt;的通知》</w:t>
            </w:r>
          </w:p>
        </w:tc>
      </w:tr>
      <w:tr>
        <w:tblPrEx>
          <w:tblCellMar>
            <w:top w:w="0" w:type="dxa"/>
            <w:left w:w="0" w:type="dxa"/>
            <w:bottom w:w="0" w:type="dxa"/>
            <w:right w:w="0" w:type="dxa"/>
          </w:tblCellMar>
        </w:tblPrEx>
        <w:trPr>
          <w:trHeight w:val="567"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旅游宣传资料册印发合格率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旅游宣传资料册印发合格情况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省、市旅游部门的相关通知要求和京津冀旅游协同发展安排部署和《廊坊市旅游发展委员会 廊坊市发展和改革委员会关于印发&lt;廊坊市乡村旅游发展指引&gt;的通知》</w:t>
            </w:r>
          </w:p>
        </w:tc>
      </w:tr>
      <w:tr>
        <w:tblPrEx>
          <w:tblCellMar>
            <w:top w:w="0" w:type="dxa"/>
            <w:left w:w="0" w:type="dxa"/>
            <w:bottom w:w="0" w:type="dxa"/>
            <w:right w:w="0" w:type="dxa"/>
          </w:tblCellMar>
        </w:tblPrEx>
        <w:trPr>
          <w:trHeight w:val="567"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考察工作完成时间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省、市旅游部门的相关通知要求和京津冀旅游协同发展安排部署和《廊坊市旅游发展委员会 廊坊市发展和改革委员会关于印发&lt;廊坊市乡村旅游发展指引&gt;的通知》</w:t>
            </w:r>
          </w:p>
        </w:tc>
      </w:tr>
      <w:tr>
        <w:tblPrEx>
          <w:tblCellMar>
            <w:top w:w="0" w:type="dxa"/>
            <w:left w:w="0" w:type="dxa"/>
            <w:bottom w:w="0" w:type="dxa"/>
            <w:right w:w="0" w:type="dxa"/>
          </w:tblCellMar>
        </w:tblPrEx>
        <w:trPr>
          <w:trHeight w:val="567"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成本金额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完成全年指标成本总额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&lt;=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年初预算</w:t>
            </w:r>
          </w:p>
        </w:tc>
      </w:tr>
      <w:tr>
        <w:tblPrEx>
          <w:tblCellMar>
            <w:top w:w="0" w:type="dxa"/>
            <w:left w:w="0" w:type="dxa"/>
            <w:bottom w:w="0" w:type="dxa"/>
            <w:right w:w="0" w:type="dxa"/>
          </w:tblCellMar>
        </w:tblPrEx>
        <w:trPr>
          <w:trHeight w:val="567"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机构正常运转率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实际完成工作天数占全年计划工作完成天数比率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省、市旅游部门的相关通知要求和京津冀旅游协同发展安排部署和《廊坊市旅游发展委员会 廊坊市发展和改革委员会关于印发&lt;廊坊市乡村旅游发展指引&gt;的通知》</w:t>
            </w:r>
          </w:p>
        </w:tc>
      </w:tr>
      <w:tr>
        <w:tblPrEx>
          <w:tblCellMar>
            <w:top w:w="0" w:type="dxa"/>
            <w:left w:w="0" w:type="dxa"/>
            <w:bottom w:w="0" w:type="dxa"/>
            <w:right w:w="0" w:type="dxa"/>
          </w:tblCellMar>
        </w:tblPrEx>
        <w:trPr>
          <w:trHeight w:val="567"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知晓率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参与活动的市民对三河旅游景区的知晓率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省、市旅游部门的相关通知要求和京津冀旅游协同发展安排部署和《廊坊市旅游发展委员会 廊坊市发展和改革委员会关于印发&lt;廊坊市乡村旅游发展指引&gt;的通知》</w:t>
            </w:r>
          </w:p>
        </w:tc>
      </w:tr>
      <w:tr>
        <w:tblPrEx>
          <w:tblCellMar>
            <w:top w:w="0" w:type="dxa"/>
            <w:left w:w="0" w:type="dxa"/>
            <w:bottom w:w="0" w:type="dxa"/>
            <w:right w:w="0" w:type="dxa"/>
          </w:tblCellMar>
        </w:tblPrEx>
        <w:trPr>
          <w:trHeight w:val="567"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考察工作人员满意度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5"/>
                <w:szCs w:val="15"/>
                <w:u w:val="none"/>
                <w:lang w:val="en-US" w:eastAsia="zh-CN" w:bidi="ar"/>
              </w:rPr>
              <w:t>市级机关内设机构目标任务完成情况评分标准</w:t>
            </w:r>
          </w:p>
        </w:tc>
      </w:tr>
    </w:tbl>
    <w:p>
      <w:pPr>
        <w:numPr>
          <w:ilvl w:val="0"/>
          <w:numId w:val="0"/>
        </w:numPr>
        <w:ind w:firstLine="840" w:firstLineChars="300"/>
        <w:jc w:val="left"/>
        <w:outlineLvl w:val="1"/>
        <w:rPr>
          <w:rFonts w:hint="eastAsia" w:ascii="Times New Roman" w:hAnsi="Times New Roman" w:eastAsia="仿宋_GB2312" w:cs="Times New Roman"/>
          <w:sz w:val="28"/>
          <w:lang w:val="en-US" w:eastAsia="zh-CN"/>
        </w:rPr>
      </w:pPr>
    </w:p>
    <w:p>
      <w:pPr>
        <w:numPr>
          <w:ilvl w:val="0"/>
          <w:numId w:val="0"/>
        </w:numPr>
        <w:ind w:firstLine="840" w:firstLineChars="3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18.</w:t>
      </w:r>
      <w:r>
        <w:rPr>
          <w:rFonts w:hint="eastAsia" w:ascii="Times New Roman" w:hAnsi="Times New Roman" w:eastAsia="仿宋_GB2312" w:cs="Times New Roman"/>
          <w:sz w:val="28"/>
        </w:rPr>
        <w:t>农村公益电影放映地方配套资金经费</w:t>
      </w:r>
    </w:p>
    <w:tbl>
      <w:tblPr>
        <w:tblStyle w:val="8"/>
        <w:tblpPr w:leftFromText="180" w:rightFromText="180" w:vertAnchor="text" w:horzAnchor="page" w:tblpX="1473" w:tblpY="110"/>
        <w:tblOverlap w:val="never"/>
        <w:tblW w:w="0" w:type="auto"/>
        <w:tblInd w:w="0" w:type="dxa"/>
        <w:shd w:val="clear" w:color="auto" w:fill="auto"/>
        <w:tblLayout w:type="fixed"/>
        <w:tblCellMar>
          <w:top w:w="0" w:type="dxa"/>
          <w:left w:w="0" w:type="dxa"/>
          <w:bottom w:w="0" w:type="dxa"/>
          <w:right w:w="0" w:type="dxa"/>
        </w:tblCellMar>
      </w:tblPr>
      <w:tblGrid>
        <w:gridCol w:w="934"/>
        <w:gridCol w:w="1650"/>
        <w:gridCol w:w="2550"/>
        <w:gridCol w:w="2820"/>
        <w:gridCol w:w="750"/>
        <w:gridCol w:w="660"/>
        <w:gridCol w:w="1476"/>
        <w:gridCol w:w="3645"/>
      </w:tblGrid>
      <w:tr>
        <w:tblPrEx>
          <w:shd w:val="clear" w:color="auto" w:fill="auto"/>
          <w:tblCellMar>
            <w:top w:w="0" w:type="dxa"/>
            <w:left w:w="0" w:type="dxa"/>
            <w:bottom w:w="0" w:type="dxa"/>
            <w:right w:w="0" w:type="dxa"/>
          </w:tblCellMar>
        </w:tblPrEx>
        <w:trPr>
          <w:trHeight w:val="30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3551"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宣传党的路线、方针、政策，普及推广爱国主义教育和科普常识教育。在寓教于乐的基础上，推动农村文化建设</w:t>
            </w: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8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288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组织农村公益电影放映活动场次</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组织农村公益电影放映活动4740场</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4740.00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廊文字（2012）13号、冀财教[2014]254号</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放映机养护数量</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年度放映机养护数量情况</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52.00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廊文字（2012）13号、冀财教[2014]254号</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保障全年完成率</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保障全年完成100%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放映实施计划</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放映机养护及时性</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考察放映机养护时间</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放映回执单</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放映单场电影补贴成本</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放映单场电影补贴成本情况</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元/场</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资金核算</w:t>
            </w:r>
          </w:p>
        </w:tc>
      </w:tr>
      <w:tr>
        <w:tblPrEx>
          <w:tblCellMar>
            <w:top w:w="0" w:type="dxa"/>
            <w:left w:w="0" w:type="dxa"/>
            <w:bottom w:w="0" w:type="dxa"/>
            <w:right w:w="0" w:type="dxa"/>
          </w:tblCellMar>
        </w:tblPrEx>
        <w:trPr>
          <w:trHeight w:val="314"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养护单台放映机成本</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养护单台放映机成本情况</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3600.00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元/台</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资金核算</w:t>
            </w:r>
          </w:p>
        </w:tc>
      </w:tr>
      <w:tr>
        <w:tblPrEx>
          <w:tblCellMar>
            <w:top w:w="0" w:type="dxa"/>
            <w:left w:w="0" w:type="dxa"/>
            <w:bottom w:w="0" w:type="dxa"/>
            <w:right w:w="0" w:type="dxa"/>
          </w:tblCellMar>
        </w:tblPrEx>
        <w:trPr>
          <w:trHeight w:val="30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电影放映覆盖村庄数量</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覆盖全市村庄数量情况</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395.00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放映回执单</w:t>
            </w:r>
          </w:p>
        </w:tc>
      </w:tr>
      <w:tr>
        <w:tblPrEx>
          <w:tblCellMar>
            <w:top w:w="0" w:type="dxa"/>
            <w:left w:w="0" w:type="dxa"/>
            <w:bottom w:w="0" w:type="dxa"/>
            <w:right w:w="0" w:type="dxa"/>
          </w:tblCellMar>
        </w:tblPrEx>
        <w:trPr>
          <w:trHeight w:val="30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观众满意度</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观察观众满意度</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3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调查问卷</w:t>
            </w:r>
          </w:p>
        </w:tc>
      </w:tr>
    </w:tbl>
    <w:p>
      <w:pPr>
        <w:numPr>
          <w:ilvl w:val="0"/>
          <w:numId w:val="0"/>
        </w:numPr>
        <w:ind w:firstLine="840" w:firstLineChars="300"/>
        <w:jc w:val="left"/>
        <w:outlineLvl w:val="1"/>
        <w:rPr>
          <w:rFonts w:hint="eastAsia" w:ascii="Times New Roman" w:hAnsi="Times New Roman" w:eastAsia="仿宋_GB2312" w:cs="Times New Roman"/>
          <w:sz w:val="28"/>
          <w:lang w:val="en-US" w:eastAsia="zh-CN"/>
        </w:rPr>
      </w:pPr>
    </w:p>
    <w:p>
      <w:pPr>
        <w:numPr>
          <w:ilvl w:val="0"/>
          <w:numId w:val="0"/>
        </w:numPr>
        <w:ind w:firstLine="840" w:firstLineChars="3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hint="eastAsia" w:ascii="Times New Roman" w:hAnsi="Times New Roman" w:eastAsia="仿宋_GB2312" w:cs="Times New Roman"/>
          <w:sz w:val="28"/>
        </w:rPr>
        <w:t>聘任法律顾问资金</w:t>
      </w:r>
    </w:p>
    <w:tbl>
      <w:tblPr>
        <w:tblStyle w:val="8"/>
        <w:tblpPr w:leftFromText="180" w:rightFromText="180" w:vertAnchor="text" w:horzAnchor="page" w:tblpX="1473" w:tblpY="110"/>
        <w:tblOverlap w:val="never"/>
        <w:tblW w:w="14865" w:type="dxa"/>
        <w:tblInd w:w="0" w:type="dxa"/>
        <w:shd w:val="clear" w:color="auto" w:fill="auto"/>
        <w:tblLayout w:type="fixed"/>
        <w:tblCellMar>
          <w:top w:w="0" w:type="dxa"/>
          <w:left w:w="0" w:type="dxa"/>
          <w:bottom w:w="0" w:type="dxa"/>
          <w:right w:w="0" w:type="dxa"/>
        </w:tblCellMar>
      </w:tblPr>
      <w:tblGrid>
        <w:gridCol w:w="917"/>
        <w:gridCol w:w="1620"/>
        <w:gridCol w:w="2327"/>
        <w:gridCol w:w="2327"/>
        <w:gridCol w:w="737"/>
        <w:gridCol w:w="789"/>
        <w:gridCol w:w="938"/>
        <w:gridCol w:w="5210"/>
      </w:tblGrid>
      <w:tr>
        <w:tblPrEx>
          <w:shd w:val="clear" w:color="auto" w:fill="auto"/>
          <w:tblCellMar>
            <w:top w:w="0" w:type="dxa"/>
            <w:left w:w="0" w:type="dxa"/>
            <w:bottom w:w="0" w:type="dxa"/>
            <w:right w:w="0" w:type="dxa"/>
          </w:tblCellMar>
        </w:tblPrEx>
        <w:trPr>
          <w:trHeight w:val="300"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394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通过聘请法律顾问，合理合法的代理民事、行政及其他涉法事务。</w:t>
            </w:r>
          </w:p>
        </w:tc>
      </w:tr>
      <w:tr>
        <w:tblPrEx>
          <w:tblCellMar>
            <w:top w:w="0" w:type="dxa"/>
            <w:left w:w="0" w:type="dxa"/>
            <w:bottom w:w="0" w:type="dxa"/>
            <w:right w:w="0" w:type="dxa"/>
          </w:tblCellMar>
        </w:tblPrEx>
        <w:trPr>
          <w:trHeight w:val="300" w:hRule="atLeast"/>
        </w:trPr>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246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52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trPr>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52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trPr>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bCs/>
                <w:i w:val="0"/>
                <w:iCs w:val="0"/>
                <w:color w:val="000000"/>
                <w:kern w:val="0"/>
                <w:sz w:val="18"/>
                <w:szCs w:val="18"/>
                <w:u w:val="none"/>
                <w:lang w:val="en-US" w:eastAsia="zh-CN" w:bidi="ar"/>
              </w:rPr>
              <w:t>产出指标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法律顾问咨询服务覆盖面</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法律顾问咨询服务覆盖面</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18"/>
                <w:szCs w:val="18"/>
                <w:u w:val="none"/>
                <w:lang w:val="en-US" w:eastAsia="zh-CN" w:bidi="ar"/>
              </w:rPr>
              <w:t>5.00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5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2018年、2019年、2020年聘用法律顾问费用呈上升趋势。文件</w:t>
            </w:r>
          </w:p>
        </w:tc>
      </w:tr>
      <w:tr>
        <w:tblPrEx>
          <w:tblCellMar>
            <w:top w:w="0" w:type="dxa"/>
            <w:left w:w="0" w:type="dxa"/>
            <w:bottom w:w="0" w:type="dxa"/>
            <w:right w:w="0" w:type="dxa"/>
          </w:tblCellMar>
        </w:tblPrEx>
        <w:trPr>
          <w:trHeight w:val="300" w:hRule="atLeast"/>
        </w:trPr>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咨询工作完成率</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咨询工作完成率</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2018年、2019年、2020年聘用法律顾问费用呈上升趋势。文件</w:t>
            </w:r>
          </w:p>
        </w:tc>
      </w:tr>
      <w:tr>
        <w:tblPrEx>
          <w:tblCellMar>
            <w:top w:w="0" w:type="dxa"/>
            <w:left w:w="0" w:type="dxa"/>
            <w:bottom w:w="0" w:type="dxa"/>
            <w:right w:w="0" w:type="dxa"/>
          </w:tblCellMar>
        </w:tblPrEx>
        <w:trPr>
          <w:trHeight w:val="300" w:hRule="atLeast"/>
        </w:trPr>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关键项目出具法律意见及时性</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关键项目出具法律意见及时性</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3.00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w:t>
            </w:r>
          </w:p>
        </w:tc>
        <w:tc>
          <w:tcPr>
            <w:tcW w:w="5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2018年、2019年、2020年聘用法律顾问费用呈上升趋势。文件</w:t>
            </w:r>
          </w:p>
        </w:tc>
      </w:tr>
      <w:tr>
        <w:tblPrEx>
          <w:tblCellMar>
            <w:top w:w="0" w:type="dxa"/>
            <w:left w:w="0" w:type="dxa"/>
            <w:bottom w:w="0" w:type="dxa"/>
            <w:right w:w="0" w:type="dxa"/>
          </w:tblCellMar>
        </w:tblPrEx>
        <w:trPr>
          <w:trHeight w:val="300" w:hRule="atLeast"/>
        </w:trPr>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支出经费完成金额</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聘请法律顾问经费</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3.00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w:t>
            </w:r>
          </w:p>
        </w:tc>
        <w:tc>
          <w:tcPr>
            <w:tcW w:w="5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2018年、2019年、2020年聘用法律顾问费用呈上升趋势。文件</w:t>
            </w:r>
          </w:p>
        </w:tc>
      </w:tr>
      <w:tr>
        <w:tblPrEx>
          <w:tblCellMar>
            <w:top w:w="0" w:type="dxa"/>
            <w:left w:w="0" w:type="dxa"/>
            <w:bottom w:w="0" w:type="dxa"/>
            <w:right w:w="0" w:type="dxa"/>
          </w:tblCellMar>
        </w:tblPrEx>
        <w:trPr>
          <w:trHeight w:val="300" w:hRule="atLeast"/>
        </w:trPr>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bCs/>
                <w:i w:val="0"/>
                <w:iCs w:val="0"/>
                <w:color w:val="000000"/>
                <w:kern w:val="0"/>
                <w:sz w:val="18"/>
                <w:szCs w:val="18"/>
                <w:u w:val="none"/>
                <w:lang w:val="en-US" w:eastAsia="zh-CN" w:bidi="ar"/>
              </w:rPr>
              <w:t>效益指标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有利于经济的稳步发展</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有利于经济的稳步发展</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5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2018年、2019年、2020年聘用法律顾问费用呈上升趋势。文件</w:t>
            </w:r>
          </w:p>
        </w:tc>
      </w:tr>
      <w:tr>
        <w:tblPrEx>
          <w:tblCellMar>
            <w:top w:w="0" w:type="dxa"/>
            <w:left w:w="0" w:type="dxa"/>
            <w:bottom w:w="0" w:type="dxa"/>
            <w:right w:w="0" w:type="dxa"/>
          </w:tblCellMar>
        </w:tblPrEx>
        <w:trPr>
          <w:trHeight w:val="314" w:hRule="atLeast"/>
        </w:trPr>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法律意识提高</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法律意识提高</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90.00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5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2018年、2019年、2020年聘用法律顾问费用呈上升趋势。文件</w:t>
            </w:r>
          </w:p>
        </w:tc>
      </w:tr>
      <w:tr>
        <w:tblPrEx>
          <w:tblCellMar>
            <w:top w:w="0" w:type="dxa"/>
            <w:left w:w="0" w:type="dxa"/>
            <w:bottom w:w="0" w:type="dxa"/>
            <w:right w:w="0" w:type="dxa"/>
          </w:tblCellMar>
        </w:tblPrEx>
        <w:trPr>
          <w:trHeight w:val="300"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bCs/>
                <w:i w:val="0"/>
                <w:iCs w:val="0"/>
                <w:color w:val="000000"/>
                <w:kern w:val="0"/>
                <w:sz w:val="18"/>
                <w:szCs w:val="18"/>
                <w:u w:val="none"/>
                <w:lang w:val="en-US" w:eastAsia="zh-CN" w:bidi="ar"/>
              </w:rPr>
              <w:t>满意度指标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单位满意度</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单位满意度</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95.00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5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调查问卷</w:t>
            </w:r>
          </w:p>
        </w:tc>
      </w:tr>
    </w:tbl>
    <w:p>
      <w:pPr>
        <w:numPr>
          <w:ilvl w:val="0"/>
          <w:numId w:val="0"/>
        </w:numPr>
        <w:ind w:firstLine="1120" w:firstLineChars="4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hint="eastAsia" w:ascii="Times New Roman" w:hAnsi="Times New Roman" w:eastAsia="仿宋_GB2312" w:cs="Times New Roman"/>
          <w:sz w:val="28"/>
        </w:rPr>
        <w:t>文化中心工程款</w:t>
      </w:r>
    </w:p>
    <w:tbl>
      <w:tblPr>
        <w:tblStyle w:val="8"/>
        <w:tblpPr w:leftFromText="180" w:rightFromText="180" w:vertAnchor="text" w:horzAnchor="page" w:tblpX="1473" w:tblpY="110"/>
        <w:tblOverlap w:val="never"/>
        <w:tblW w:w="0" w:type="auto"/>
        <w:tblInd w:w="0" w:type="dxa"/>
        <w:shd w:val="clear" w:color="auto" w:fill="auto"/>
        <w:tblLayout w:type="autofit"/>
        <w:tblCellMar>
          <w:top w:w="0" w:type="dxa"/>
          <w:left w:w="0" w:type="dxa"/>
          <w:bottom w:w="0" w:type="dxa"/>
          <w:right w:w="0" w:type="dxa"/>
        </w:tblCellMar>
      </w:tblPr>
      <w:tblGrid>
        <w:gridCol w:w="524"/>
        <w:gridCol w:w="915"/>
        <w:gridCol w:w="1161"/>
        <w:gridCol w:w="2686"/>
        <w:gridCol w:w="423"/>
        <w:gridCol w:w="423"/>
        <w:gridCol w:w="821"/>
        <w:gridCol w:w="7876"/>
      </w:tblGrid>
      <w:tr>
        <w:tblPrEx>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通过聘请法律顾问，合理合法的代理民事、行政及其他涉法事务。</w:t>
            </w:r>
          </w:p>
        </w:tc>
      </w:tr>
      <w:tr>
        <w:tblPrEx>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工程完成的建筑面积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工程完成的建筑面积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73980.00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三河市文化广电和旅游局，三河市住房和城乡建设局，三河市文化中心建设指挥部，三河市财政局关于拨付三河市文化中心工程结算款及相关问题的请示 三文广新呈字【2019】12号</w:t>
            </w:r>
          </w:p>
        </w:tc>
      </w:tr>
      <w:tr>
        <w:tblPrEx>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配套设施合格率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配套设施合格情况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三河市文化广电和旅游局，三河市住房和城乡建设局，三河市文化中心建设指挥部，三河市财政局关于拨付三河市文化中心工程结算款及相关问题的请示 三文广新呈字【2019】12号</w:t>
            </w:r>
          </w:p>
        </w:tc>
      </w:tr>
      <w:tr>
        <w:tblPrEx>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日常巡查维修及时率（%）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日常巡查维修及时率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三河市文化广电和旅游局，三河市住房和城乡建设局，三河市文化中心建设指挥部，三河市财政局关于拨付三河市文化中心工程结算款及相关问题的请示 三文广新呈字【2019】12号</w:t>
            </w:r>
          </w:p>
        </w:tc>
      </w:tr>
      <w:tr>
        <w:tblPrEx>
          <w:tblCellMar>
            <w:top w:w="0" w:type="dxa"/>
            <w:left w:w="0" w:type="dxa"/>
            <w:bottom w:w="0" w:type="dxa"/>
            <w:right w:w="0"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项目总成本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项目总成本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738.00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三河市文化广电和旅游局，三河市住房和城乡建设局，三河市文化中心建设指挥部，三河市财政局关于拨付三河市文化中心工程结算款及相关问题的请示 三文广新呈字【2019】12号</w:t>
            </w:r>
          </w:p>
        </w:tc>
      </w:tr>
      <w:tr>
        <w:tblPrEx>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设备提升使用合格情况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设备提升使用合格情况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三河市文化广电和旅游局，三河市住房和城乡建设局，三河市文化中心建设指挥部，三河市财政局关于拨付三河市文化中心工程结算款及相关问题的请示 三文广新呈字【2019】12号</w:t>
            </w:r>
          </w:p>
        </w:tc>
      </w:tr>
      <w:tr>
        <w:tblPrEx>
          <w:tblCellMar>
            <w:top w:w="0" w:type="dxa"/>
            <w:left w:w="0" w:type="dxa"/>
            <w:bottom w:w="0" w:type="dxa"/>
            <w:right w:w="0" w:type="dxa"/>
          </w:tblCellMar>
        </w:tblPrEx>
        <w:trPr>
          <w:trHeight w:val="31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促进经济稳步发展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促进经济稳步发展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三河市文化广电和旅游局，三河市住房和城乡建设局，三河市文化中心建设指挥部，三河市财政局关于拨付三河市文化中心工程结算款及相关问题的请示 三文广新呈字【2019】12号</w:t>
            </w:r>
          </w:p>
        </w:tc>
      </w:tr>
      <w:tr>
        <w:tblPrEx>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受益群体调查中，满意和较满意的人数占全部调查人数的比率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r>
    </w:tbl>
    <w:p>
      <w:pPr>
        <w:numPr>
          <w:ilvl w:val="0"/>
          <w:numId w:val="0"/>
        </w:numPr>
        <w:ind w:firstLine="1120" w:firstLineChars="4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21.</w:t>
      </w:r>
      <w:r>
        <w:rPr>
          <w:rFonts w:hint="eastAsia" w:ascii="Times New Roman" w:hAnsi="Times New Roman" w:eastAsia="仿宋_GB2312" w:cs="Times New Roman"/>
          <w:sz w:val="28"/>
        </w:rPr>
        <w:t>文化中心物业管理和正常运转经费</w:t>
      </w:r>
    </w:p>
    <w:tbl>
      <w:tblPr>
        <w:tblStyle w:val="8"/>
        <w:tblpPr w:leftFromText="180" w:rightFromText="180" w:vertAnchor="text" w:horzAnchor="page" w:tblpX="1473" w:tblpY="110"/>
        <w:tblOverlap w:val="never"/>
        <w:tblW w:w="14395" w:type="dxa"/>
        <w:tblInd w:w="0" w:type="dxa"/>
        <w:shd w:val="clear" w:color="auto" w:fill="auto"/>
        <w:tblLayout w:type="fixed"/>
        <w:tblCellMar>
          <w:top w:w="0" w:type="dxa"/>
          <w:left w:w="0" w:type="dxa"/>
          <w:bottom w:w="0" w:type="dxa"/>
          <w:right w:w="0" w:type="dxa"/>
        </w:tblCellMar>
      </w:tblPr>
      <w:tblGrid>
        <w:gridCol w:w="695"/>
        <w:gridCol w:w="1215"/>
        <w:gridCol w:w="3575"/>
        <w:gridCol w:w="4055"/>
        <w:gridCol w:w="1075"/>
        <w:gridCol w:w="750"/>
        <w:gridCol w:w="1455"/>
        <w:gridCol w:w="1575"/>
      </w:tblGrid>
      <w:tr>
        <w:tblPrEx>
          <w:shd w:val="clear" w:color="auto" w:fill="auto"/>
          <w:tblCellMar>
            <w:top w:w="0" w:type="dxa"/>
            <w:left w:w="0" w:type="dxa"/>
            <w:bottom w:w="0" w:type="dxa"/>
            <w:right w:w="0" w:type="dxa"/>
          </w:tblCellMar>
        </w:tblPrEx>
        <w:trPr>
          <w:trHeight w:val="30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3700"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通过项目的开展，为广大市民提供一个集休闲、文化、运动、交流为一体的综合性广场，满足人民对美好生活的需求。</w:t>
            </w:r>
          </w:p>
        </w:tc>
      </w:tr>
      <w:tr>
        <w:tblPrEx>
          <w:tblCellMar>
            <w:top w:w="0" w:type="dxa"/>
            <w:left w:w="0" w:type="dxa"/>
            <w:bottom w:w="0" w:type="dxa"/>
            <w:right w:w="0" w:type="dxa"/>
          </w:tblCellMar>
        </w:tblPrEx>
        <w:trPr>
          <w:trHeight w:val="300" w:hRule="atLeast"/>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5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0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32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0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基础设施物业管理面积</w:t>
            </w:r>
          </w:p>
        </w:tc>
        <w:tc>
          <w:tcPr>
            <w:tcW w:w="4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基础设施物业管理涉及的面积</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128.00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亩</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招标合同</w:t>
            </w:r>
          </w:p>
        </w:tc>
      </w:tr>
      <w:tr>
        <w:tblPrEx>
          <w:tblCellMar>
            <w:top w:w="0" w:type="dxa"/>
            <w:left w:w="0" w:type="dxa"/>
            <w:bottom w:w="0" w:type="dxa"/>
            <w:right w:w="0" w:type="dxa"/>
          </w:tblCellMar>
        </w:tblPrEx>
        <w:trPr>
          <w:trHeight w:val="300" w:hRule="atLeast"/>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3"/>
                <w:szCs w:val="13"/>
                <w:u w:val="none"/>
                <w:lang w:val="en-US" w:eastAsia="zh-CN" w:bidi="ar"/>
              </w:rPr>
              <w:t>有记录的巡查维修到场次数占规定的巡查维修到场次数</w:t>
            </w:r>
          </w:p>
        </w:tc>
        <w:tc>
          <w:tcPr>
            <w:tcW w:w="4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5"/>
                <w:szCs w:val="15"/>
                <w:u w:val="none"/>
                <w:lang w:val="en-US" w:eastAsia="zh-CN" w:bidi="ar"/>
              </w:rPr>
              <w:t>有记录的巡查维修到场次数占规定的巡查维修到场次数</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招标合同</w:t>
            </w:r>
          </w:p>
        </w:tc>
      </w:tr>
      <w:tr>
        <w:tblPrEx>
          <w:tblCellMar>
            <w:top w:w="0" w:type="dxa"/>
            <w:left w:w="0" w:type="dxa"/>
            <w:bottom w:w="0" w:type="dxa"/>
            <w:right w:w="0" w:type="dxa"/>
          </w:tblCellMar>
        </w:tblPrEx>
        <w:trPr>
          <w:trHeight w:val="300" w:hRule="atLeast"/>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实际完成配套设施量占计划完成配套设施量</w:t>
            </w:r>
          </w:p>
        </w:tc>
        <w:tc>
          <w:tcPr>
            <w:tcW w:w="4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实际完成配套设施量占计划完成配套设施量</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招标合同、供暖合同及实际发生费用发票</w:t>
            </w:r>
          </w:p>
        </w:tc>
      </w:tr>
      <w:tr>
        <w:tblPrEx>
          <w:tblCellMar>
            <w:top w:w="0" w:type="dxa"/>
            <w:left w:w="0" w:type="dxa"/>
            <w:bottom w:w="0" w:type="dxa"/>
            <w:right w:w="0" w:type="dxa"/>
          </w:tblCellMar>
        </w:tblPrEx>
        <w:trPr>
          <w:trHeight w:val="300" w:hRule="atLeast"/>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工程完工及时率</w:t>
            </w:r>
          </w:p>
        </w:tc>
        <w:tc>
          <w:tcPr>
            <w:tcW w:w="4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考察工程完工时间</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招标合同和供暖合同</w:t>
            </w:r>
          </w:p>
        </w:tc>
      </w:tr>
      <w:tr>
        <w:tblPrEx>
          <w:tblCellMar>
            <w:top w:w="0" w:type="dxa"/>
            <w:left w:w="0" w:type="dxa"/>
            <w:bottom w:w="0" w:type="dxa"/>
            <w:right w:w="0" w:type="dxa"/>
          </w:tblCellMar>
        </w:tblPrEx>
        <w:trPr>
          <w:trHeight w:val="300" w:hRule="atLeast"/>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物业服务定价成本</w:t>
            </w:r>
          </w:p>
        </w:tc>
        <w:tc>
          <w:tcPr>
            <w:tcW w:w="4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物业服务定价成本</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2213.00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年度预算</w:t>
            </w:r>
          </w:p>
        </w:tc>
      </w:tr>
      <w:tr>
        <w:tblPrEx>
          <w:tblCellMar>
            <w:top w:w="0" w:type="dxa"/>
            <w:left w:w="0" w:type="dxa"/>
            <w:bottom w:w="0" w:type="dxa"/>
            <w:right w:w="0" w:type="dxa"/>
          </w:tblCellMar>
        </w:tblPrEx>
        <w:trPr>
          <w:trHeight w:val="314" w:hRule="atLeast"/>
        </w:trPr>
        <w:tc>
          <w:tcPr>
            <w:tcW w:w="69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通过维护改造，消除安全隐患的项目数量情况</w:t>
            </w:r>
          </w:p>
        </w:tc>
        <w:tc>
          <w:tcPr>
            <w:tcW w:w="4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通过维护改造，消除安全隐患的项目数量情况</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招标合同</w:t>
            </w:r>
          </w:p>
        </w:tc>
      </w:tr>
      <w:tr>
        <w:tblPrEx>
          <w:tblCellMar>
            <w:top w:w="0" w:type="dxa"/>
            <w:left w:w="0" w:type="dxa"/>
            <w:bottom w:w="0" w:type="dxa"/>
            <w:right w:w="0" w:type="dxa"/>
          </w:tblCellMar>
        </w:tblPrEx>
        <w:trPr>
          <w:trHeight w:val="300" w:hRule="atLeast"/>
        </w:trPr>
        <w:tc>
          <w:tcPr>
            <w:tcW w:w="6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增加就业提升水平</w:t>
            </w:r>
          </w:p>
        </w:tc>
        <w:tc>
          <w:tcPr>
            <w:tcW w:w="4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吸引城市剩余劳动力，增加就业岗位</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显著提升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招标合同</w:t>
            </w:r>
          </w:p>
        </w:tc>
      </w:tr>
      <w:tr>
        <w:tblPrEx>
          <w:tblCellMar>
            <w:top w:w="0" w:type="dxa"/>
            <w:left w:w="0" w:type="dxa"/>
            <w:bottom w:w="0" w:type="dxa"/>
            <w:right w:w="0" w:type="dxa"/>
          </w:tblCellMar>
        </w:tblPrEx>
        <w:trPr>
          <w:trHeight w:val="300" w:hRule="atLeast"/>
        </w:trPr>
        <w:tc>
          <w:tcPr>
            <w:tcW w:w="6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iCs w:val="0"/>
                <w:color w:val="000000"/>
                <w:kern w:val="0"/>
                <w:sz w:val="18"/>
                <w:szCs w:val="18"/>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经济效益指标</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吸引人员投资，助力经济发展</w:t>
            </w:r>
          </w:p>
        </w:tc>
        <w:tc>
          <w:tcPr>
            <w:tcW w:w="4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吸引人员投资、居住、就业、助力区域经济发展</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文字描述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显著提升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招标合同</w:t>
            </w:r>
          </w:p>
        </w:tc>
      </w:tr>
      <w:tr>
        <w:tblPrEx>
          <w:tblCellMar>
            <w:top w:w="0" w:type="dxa"/>
            <w:left w:w="0" w:type="dxa"/>
            <w:bottom w:w="0" w:type="dxa"/>
            <w:right w:w="0" w:type="dxa"/>
          </w:tblCellMar>
        </w:tblPrEx>
        <w:trPr>
          <w:trHeight w:val="300" w:hRule="atLeast"/>
        </w:trPr>
        <w:tc>
          <w:tcPr>
            <w:tcW w:w="6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iCs w:val="0"/>
                <w:color w:val="000000"/>
                <w:kern w:val="0"/>
                <w:sz w:val="18"/>
                <w:szCs w:val="18"/>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经济效益指标</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维修成本降低率</w:t>
            </w:r>
          </w:p>
        </w:tc>
        <w:tc>
          <w:tcPr>
            <w:tcW w:w="4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便于设施的维护和保养，有效降低维修成本</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招标合同，实际发生费用</w:t>
            </w:r>
          </w:p>
        </w:tc>
      </w:tr>
      <w:tr>
        <w:tblPrEx>
          <w:tblCellMar>
            <w:top w:w="0" w:type="dxa"/>
            <w:left w:w="0" w:type="dxa"/>
            <w:bottom w:w="0" w:type="dxa"/>
            <w:right w:w="0" w:type="dxa"/>
          </w:tblCellMar>
        </w:tblPrEx>
        <w:trPr>
          <w:trHeight w:val="300" w:hRule="atLeast"/>
        </w:trPr>
        <w:tc>
          <w:tcPr>
            <w:tcW w:w="6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iCs w:val="0"/>
                <w:color w:val="000000"/>
                <w:kern w:val="0"/>
                <w:sz w:val="18"/>
                <w:szCs w:val="18"/>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生态效益指标</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减少资源浪费，提升资源利用率</w:t>
            </w:r>
          </w:p>
        </w:tc>
        <w:tc>
          <w:tcPr>
            <w:tcW w:w="4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资源利用率显著提</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招标合同</w:t>
            </w:r>
          </w:p>
        </w:tc>
      </w:tr>
      <w:tr>
        <w:tblPrEx>
          <w:tblCellMar>
            <w:top w:w="0" w:type="dxa"/>
            <w:left w:w="0" w:type="dxa"/>
            <w:bottom w:w="0" w:type="dxa"/>
            <w:right w:w="0" w:type="dxa"/>
          </w:tblCellMar>
        </w:tblPrEx>
        <w:trPr>
          <w:trHeight w:val="300" w:hRule="atLeast"/>
        </w:trPr>
        <w:tc>
          <w:tcPr>
            <w:tcW w:w="6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iCs w:val="0"/>
                <w:color w:val="000000"/>
                <w:kern w:val="0"/>
                <w:sz w:val="18"/>
                <w:szCs w:val="18"/>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生态效益指标</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提升广场环境整洁度</w:t>
            </w:r>
          </w:p>
        </w:tc>
        <w:tc>
          <w:tcPr>
            <w:tcW w:w="4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提升广场环境整洁度</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招标合同</w:t>
            </w:r>
          </w:p>
        </w:tc>
      </w:tr>
      <w:tr>
        <w:tblPrEx>
          <w:tblCellMar>
            <w:top w:w="0" w:type="dxa"/>
            <w:left w:w="0" w:type="dxa"/>
            <w:bottom w:w="0" w:type="dxa"/>
            <w:right w:w="0" w:type="dxa"/>
          </w:tblCellMar>
        </w:tblPrEx>
        <w:trPr>
          <w:trHeight w:val="300" w:hRule="atLeast"/>
        </w:trPr>
        <w:tc>
          <w:tcPr>
            <w:tcW w:w="6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iCs w:val="0"/>
                <w:color w:val="000000"/>
                <w:kern w:val="0"/>
                <w:sz w:val="18"/>
                <w:szCs w:val="18"/>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生态效益指标</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提升广场整体形象</w:t>
            </w:r>
          </w:p>
        </w:tc>
        <w:tc>
          <w:tcPr>
            <w:tcW w:w="4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广场环境整洁度提升率</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招标合同</w:t>
            </w:r>
          </w:p>
        </w:tc>
      </w:tr>
      <w:tr>
        <w:tblPrEx>
          <w:tblCellMar>
            <w:top w:w="0" w:type="dxa"/>
            <w:left w:w="0" w:type="dxa"/>
            <w:bottom w:w="0" w:type="dxa"/>
            <w:right w:w="0" w:type="dxa"/>
          </w:tblCellMar>
        </w:tblPrEx>
        <w:trPr>
          <w:trHeight w:val="300" w:hRule="atLeast"/>
        </w:trPr>
        <w:tc>
          <w:tcPr>
            <w:tcW w:w="6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iCs w:val="0"/>
                <w:color w:val="000000"/>
                <w:kern w:val="0"/>
                <w:sz w:val="18"/>
                <w:szCs w:val="18"/>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可持续影响指标</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满足居民文化需求</w:t>
            </w:r>
          </w:p>
        </w:tc>
        <w:tc>
          <w:tcPr>
            <w:tcW w:w="4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吸引更多居民，满足居民文化需求，提高居民素质，促进文化交流和社会进步</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文字描述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有效促进</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招标合同</w:t>
            </w:r>
          </w:p>
        </w:tc>
      </w:tr>
      <w:tr>
        <w:tblPrEx>
          <w:tblCellMar>
            <w:top w:w="0" w:type="dxa"/>
            <w:left w:w="0" w:type="dxa"/>
            <w:bottom w:w="0" w:type="dxa"/>
            <w:right w:w="0" w:type="dxa"/>
          </w:tblCellMar>
        </w:tblPrEx>
        <w:trPr>
          <w:trHeight w:val="300" w:hRule="atLeast"/>
        </w:trPr>
        <w:tc>
          <w:tcPr>
            <w:tcW w:w="69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iCs w:val="0"/>
                <w:color w:val="000000"/>
                <w:kern w:val="0"/>
                <w:sz w:val="18"/>
                <w:szCs w:val="18"/>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可持续影响指标</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促进经济可持续发展</w:t>
            </w:r>
          </w:p>
        </w:tc>
        <w:tc>
          <w:tcPr>
            <w:tcW w:w="4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促进经济可持续发展，发展经济环境显著提升</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文字描述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iCs w:val="0"/>
                <w:color w:val="000000"/>
                <w:kern w:val="0"/>
                <w:sz w:val="18"/>
                <w:szCs w:val="18"/>
                <w:u w:val="none"/>
                <w:lang w:val="en-US" w:eastAsia="zh-CN" w:bidi="ar"/>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显著提升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招标合同</w:t>
            </w:r>
          </w:p>
        </w:tc>
      </w:tr>
      <w:tr>
        <w:tblPrEx>
          <w:tblCellMar>
            <w:top w:w="0" w:type="dxa"/>
            <w:left w:w="0" w:type="dxa"/>
            <w:bottom w:w="0" w:type="dxa"/>
            <w:right w:w="0" w:type="dxa"/>
          </w:tblCellMar>
        </w:tblPrEx>
        <w:trPr>
          <w:trHeight w:val="300"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1"/>
                <w:szCs w:val="11"/>
                <w:u w:val="none"/>
                <w:lang w:val="en-US" w:eastAsia="zh-CN" w:bidi="ar"/>
              </w:rPr>
              <w:t>满意度指标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3"/>
                <w:szCs w:val="13"/>
                <w:u w:val="none"/>
                <w:lang w:val="en-US" w:eastAsia="zh-CN" w:bidi="ar"/>
              </w:rPr>
              <w:t>服务对象满意度指标</w:t>
            </w:r>
          </w:p>
        </w:tc>
        <w:tc>
          <w:tcPr>
            <w:tcW w:w="3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服务对象满意度</w:t>
            </w:r>
          </w:p>
        </w:tc>
        <w:tc>
          <w:tcPr>
            <w:tcW w:w="4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5"/>
                <w:szCs w:val="15"/>
                <w:u w:val="none"/>
                <w:lang w:val="en-US" w:eastAsia="zh-CN" w:bidi="ar"/>
              </w:rPr>
              <w:t>受益群体调查中，满意和较满意的人数占全部调查人数的比率</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调查问卷</w:t>
            </w:r>
          </w:p>
        </w:tc>
      </w:tr>
    </w:tbl>
    <w:p>
      <w:pPr>
        <w:numPr>
          <w:ilvl w:val="0"/>
          <w:numId w:val="0"/>
        </w:numPr>
        <w:ind w:firstLine="840" w:firstLineChars="3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22.</w:t>
      </w:r>
      <w:r>
        <w:rPr>
          <w:rFonts w:hint="eastAsia" w:ascii="Times New Roman" w:hAnsi="Times New Roman" w:eastAsia="仿宋_GB2312" w:cs="Times New Roman"/>
          <w:sz w:val="28"/>
        </w:rPr>
        <w:t>乡村旅游重点片区基础设施提升建设工程</w:t>
      </w:r>
    </w:p>
    <w:tbl>
      <w:tblPr>
        <w:tblStyle w:val="8"/>
        <w:tblpPr w:leftFromText="180" w:rightFromText="180" w:vertAnchor="text" w:horzAnchor="page" w:tblpX="1443" w:tblpY="80"/>
        <w:tblOverlap w:val="never"/>
        <w:tblW w:w="14395" w:type="dxa"/>
        <w:tblInd w:w="0" w:type="dxa"/>
        <w:shd w:val="clear" w:color="auto" w:fill="auto"/>
        <w:tblLayout w:type="fixed"/>
        <w:tblCellMar>
          <w:top w:w="0" w:type="dxa"/>
          <w:left w:w="0" w:type="dxa"/>
          <w:bottom w:w="0" w:type="dxa"/>
          <w:right w:w="0" w:type="dxa"/>
        </w:tblCellMar>
      </w:tblPr>
      <w:tblGrid>
        <w:gridCol w:w="934"/>
        <w:gridCol w:w="1650"/>
        <w:gridCol w:w="2391"/>
        <w:gridCol w:w="2529"/>
        <w:gridCol w:w="867"/>
        <w:gridCol w:w="660"/>
        <w:gridCol w:w="1884"/>
        <w:gridCol w:w="3480"/>
      </w:tblGrid>
      <w:tr>
        <w:tblPrEx>
          <w:shd w:val="clear" w:color="auto" w:fill="auto"/>
          <w:tblCellMar>
            <w:top w:w="0" w:type="dxa"/>
            <w:left w:w="0" w:type="dxa"/>
            <w:bottom w:w="0" w:type="dxa"/>
            <w:right w:w="0" w:type="dxa"/>
          </w:tblCellMar>
        </w:tblPrEx>
        <w:trPr>
          <w:trHeight w:val="30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3461"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引导撬动更多社会资金投资旅游产业，推动旅游与产业融合发展，为打造本市旅游升级版提供项目支撑，创建具有较强知名度、荣誉度和影响力的本市旅游目的地体系</w:t>
            </w: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9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34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建设、改造、修缮工程量（平米、公里、个数、亩等）</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5"/>
                <w:szCs w:val="15"/>
                <w:u w:val="none"/>
                <w:lang w:val="en-US" w:eastAsia="zh-CN" w:bidi="ar"/>
              </w:rPr>
              <w:t>基础设施建设、改造、修缮的平米数</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9000.00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省市旅发大会任务分解</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工程验收合格率（%）</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通过验收的工程量占建设、改造、修缮总量的比率</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省市旅发大会任务分解</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完成时效</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完成时效</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省市旅发大会任务分解</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工程所需资金</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工程所需资金成本</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893.00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省市旅发大会任务分解</w:t>
            </w: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综合利用率</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通过修缮的工程综合利用情况</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95.00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省市旅发大会任务分解</w:t>
            </w:r>
          </w:p>
        </w:tc>
      </w:tr>
      <w:tr>
        <w:tblPrEx>
          <w:tblCellMar>
            <w:top w:w="0" w:type="dxa"/>
            <w:left w:w="0" w:type="dxa"/>
            <w:bottom w:w="0" w:type="dxa"/>
            <w:right w:w="0" w:type="dxa"/>
          </w:tblCellMar>
        </w:tblPrEx>
        <w:trPr>
          <w:trHeight w:val="314"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促进旅游经济稳步发展</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促进旅游经济稳步发展</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稳步发展</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省市旅发大会任务分解</w:t>
            </w:r>
          </w:p>
        </w:tc>
      </w:tr>
      <w:tr>
        <w:tblPrEx>
          <w:tblCellMar>
            <w:top w:w="0" w:type="dxa"/>
            <w:left w:w="0" w:type="dxa"/>
            <w:bottom w:w="0" w:type="dxa"/>
            <w:right w:w="0" w:type="dxa"/>
          </w:tblCellMar>
        </w:tblPrEx>
        <w:trPr>
          <w:trHeight w:val="30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受益群体满意度</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通过调查的受益群体满意程度</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95.00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受益群众调查情况表</w:t>
            </w:r>
          </w:p>
        </w:tc>
      </w:tr>
    </w:tbl>
    <w:p>
      <w:pPr>
        <w:numPr>
          <w:ilvl w:val="0"/>
          <w:numId w:val="0"/>
        </w:numPr>
        <w:ind w:firstLine="1120" w:firstLineChars="400"/>
        <w:jc w:val="left"/>
        <w:outlineLvl w:val="1"/>
        <w:rPr>
          <w:rFonts w:hint="eastAsia" w:ascii="Times New Roman" w:hAnsi="Times New Roman" w:eastAsia="仿宋_GB2312" w:cs="Times New Roman"/>
          <w:sz w:val="28"/>
          <w:lang w:val="en-US" w:eastAsia="zh-CN"/>
        </w:rPr>
      </w:pPr>
    </w:p>
    <w:p>
      <w:pPr>
        <w:numPr>
          <w:ilvl w:val="0"/>
          <w:numId w:val="0"/>
        </w:numPr>
        <w:ind w:firstLine="840" w:firstLineChars="3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23.</w:t>
      </w:r>
      <w:r>
        <w:rPr>
          <w:rFonts w:hint="eastAsia" w:ascii="Times New Roman" w:hAnsi="Times New Roman" w:eastAsia="仿宋_GB2312" w:cs="Times New Roman"/>
          <w:sz w:val="28"/>
        </w:rPr>
        <w:t>镇级综合文体中心及旅游服务中心服务经费</w:t>
      </w:r>
    </w:p>
    <w:tbl>
      <w:tblPr>
        <w:tblStyle w:val="8"/>
        <w:tblpPr w:leftFromText="180" w:rightFromText="180" w:vertAnchor="text" w:horzAnchor="page" w:tblpX="1443" w:tblpY="80"/>
        <w:tblOverlap w:val="never"/>
        <w:tblW w:w="14395" w:type="dxa"/>
        <w:tblInd w:w="0" w:type="dxa"/>
        <w:shd w:val="clear" w:color="auto" w:fill="auto"/>
        <w:tblLayout w:type="fixed"/>
        <w:tblCellMar>
          <w:top w:w="0" w:type="dxa"/>
          <w:left w:w="0" w:type="dxa"/>
          <w:bottom w:w="0" w:type="dxa"/>
          <w:right w:w="0" w:type="dxa"/>
        </w:tblCellMar>
      </w:tblPr>
      <w:tblGrid>
        <w:gridCol w:w="934"/>
        <w:gridCol w:w="1650"/>
        <w:gridCol w:w="1470"/>
        <w:gridCol w:w="3021"/>
        <w:gridCol w:w="1050"/>
        <w:gridCol w:w="735"/>
        <w:gridCol w:w="1575"/>
        <w:gridCol w:w="3960"/>
      </w:tblGrid>
      <w:tr>
        <w:tblPrEx>
          <w:shd w:val="clear" w:color="auto" w:fill="auto"/>
          <w:tblCellMar>
            <w:top w:w="0" w:type="dxa"/>
            <w:left w:w="0" w:type="dxa"/>
            <w:bottom w:w="0" w:type="dxa"/>
            <w:right w:w="0" w:type="dxa"/>
          </w:tblCellMar>
        </w:tblPrEx>
        <w:trPr>
          <w:trHeight w:val="30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3461"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通过人员经费的支出，保障中心活动的正常开展，达到丰富群众的业余文化生活，提高市民幸福感的效果。</w:t>
            </w: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02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33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9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0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9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工资发放人数</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考察工资发放人数情况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三文广电字（2013）48号</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资金发放合格率</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符合人员发放</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2021年工资表</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工资薪金发放覆盖率</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工资薪金发放覆盖率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三文广电字（2013）48号</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资金发放及时率</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资金发放及时率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及时发放</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2021年工资表</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单位人员工资</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考察单位人员工资成本</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88.72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2021年工资表</w:t>
            </w:r>
          </w:p>
        </w:tc>
      </w:tr>
      <w:tr>
        <w:tblPrEx>
          <w:tblCellMar>
            <w:top w:w="0" w:type="dxa"/>
            <w:left w:w="0" w:type="dxa"/>
            <w:bottom w:w="0" w:type="dxa"/>
            <w:right w:w="0" w:type="dxa"/>
          </w:tblCellMar>
        </w:tblPrEx>
        <w:trPr>
          <w:trHeight w:val="314"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保障工作正常运转</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部门工作正常运转情况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根据历年预算安排及文体活动中心实际情况</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促进经济稳定发展</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稳定发展</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根据历年预算安排及文体活动中心实际情况</w:t>
            </w:r>
          </w:p>
        </w:tc>
      </w:tr>
      <w:tr>
        <w:tblPrEx>
          <w:tblCellMar>
            <w:top w:w="0" w:type="dxa"/>
            <w:left w:w="0" w:type="dxa"/>
            <w:bottom w:w="0" w:type="dxa"/>
            <w:right w:w="0" w:type="dxa"/>
          </w:tblCellMar>
        </w:tblPrEx>
        <w:trPr>
          <w:trHeight w:val="30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文体中心人员满意度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文体中心人员满意度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百分比</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调查问卷</w:t>
            </w:r>
          </w:p>
        </w:tc>
      </w:tr>
    </w:tbl>
    <w:p>
      <w:pPr>
        <w:numPr>
          <w:ilvl w:val="0"/>
          <w:numId w:val="0"/>
        </w:numPr>
        <w:ind w:firstLine="840" w:firstLineChars="300"/>
        <w:jc w:val="left"/>
        <w:outlineLvl w:val="1"/>
        <w:rPr>
          <w:rFonts w:hint="eastAsia" w:ascii="Times New Roman" w:hAnsi="Times New Roman" w:eastAsia="仿宋_GB2312" w:cs="Times New Roman"/>
          <w:sz w:val="28"/>
          <w:lang w:val="en-US" w:eastAsia="zh-CN"/>
        </w:rPr>
      </w:pPr>
    </w:p>
    <w:p>
      <w:pPr>
        <w:numPr>
          <w:ilvl w:val="0"/>
          <w:numId w:val="0"/>
        </w:numPr>
        <w:ind w:firstLine="840" w:firstLineChars="3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24.</w:t>
      </w:r>
      <w:r>
        <w:rPr>
          <w:rFonts w:hint="eastAsia" w:ascii="Times New Roman" w:hAnsi="Times New Roman" w:eastAsia="仿宋_GB2312" w:cs="Times New Roman"/>
          <w:sz w:val="28"/>
        </w:rPr>
        <w:t>镇级综合文体中心运转活动经费</w:t>
      </w:r>
    </w:p>
    <w:tbl>
      <w:tblPr>
        <w:tblStyle w:val="8"/>
        <w:tblpPr w:leftFromText="180" w:rightFromText="180" w:vertAnchor="text" w:horzAnchor="page" w:tblpX="1443" w:tblpY="80"/>
        <w:tblOverlap w:val="never"/>
        <w:tblW w:w="14425" w:type="dxa"/>
        <w:tblInd w:w="0" w:type="dxa"/>
        <w:shd w:val="clear" w:color="auto" w:fill="auto"/>
        <w:tblLayout w:type="fixed"/>
        <w:tblCellMar>
          <w:top w:w="0" w:type="dxa"/>
          <w:left w:w="0" w:type="dxa"/>
          <w:bottom w:w="0" w:type="dxa"/>
          <w:right w:w="0" w:type="dxa"/>
        </w:tblCellMar>
      </w:tblPr>
      <w:tblGrid>
        <w:gridCol w:w="934"/>
        <w:gridCol w:w="1650"/>
        <w:gridCol w:w="1470"/>
        <w:gridCol w:w="3450"/>
        <w:gridCol w:w="867"/>
        <w:gridCol w:w="660"/>
        <w:gridCol w:w="1884"/>
        <w:gridCol w:w="3510"/>
      </w:tblGrid>
      <w:tr>
        <w:tblPrEx>
          <w:shd w:val="clear" w:color="auto" w:fill="auto"/>
          <w:tblCellMar>
            <w:top w:w="0" w:type="dxa"/>
            <w:left w:w="0" w:type="dxa"/>
            <w:bottom w:w="0" w:type="dxa"/>
            <w:right w:w="0" w:type="dxa"/>
          </w:tblCellMar>
        </w:tblPrEx>
        <w:trPr>
          <w:trHeight w:val="30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3491"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通过项目的经费支出，保障文体中心正常运转，正常开放。通过项目的开展的各项文体活动，保障全镇人民群众积极参与文体活动，提高全镇群众文体素养。</w:t>
            </w: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34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全年培训天数</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考察全年培训天数情况</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全年培训人数</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各种培训参与人数</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300.00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人次</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培训人员出勤率</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培训人员出勤情况</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95.00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培训组织及时性</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考察培训组织时间</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经费支出成本</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经费支出成本情况</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73.25</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根据2017-2020年，经费支出进度制定</w:t>
            </w:r>
          </w:p>
        </w:tc>
      </w:tr>
      <w:tr>
        <w:tblPrEx>
          <w:tblCellMar>
            <w:top w:w="0" w:type="dxa"/>
            <w:left w:w="0" w:type="dxa"/>
            <w:bottom w:w="0" w:type="dxa"/>
            <w:right w:w="0" w:type="dxa"/>
          </w:tblCellMar>
        </w:tblPrEx>
        <w:trPr>
          <w:trHeight w:val="314" w:hRule="atLeast"/>
        </w:trPr>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促进经济稳定发展</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促进经济稳定发展</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保障中心正常运转</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保障中心正常运转</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保障中心正常运转</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根据2017-2020年，中心运转平均天数</w:t>
            </w:r>
          </w:p>
        </w:tc>
      </w:tr>
      <w:tr>
        <w:tblPrEx>
          <w:tblCellMar>
            <w:top w:w="0" w:type="dxa"/>
            <w:left w:w="0" w:type="dxa"/>
            <w:bottom w:w="0" w:type="dxa"/>
            <w:right w:w="0" w:type="dxa"/>
          </w:tblCellMar>
        </w:tblPrEx>
        <w:trPr>
          <w:trHeight w:val="300" w:hRule="atLeast"/>
        </w:trPr>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iCs w:val="0"/>
                <w:color w:val="000000"/>
                <w:kern w:val="0"/>
                <w:sz w:val="18"/>
                <w:szCs w:val="18"/>
                <w:u w:val="none"/>
                <w:lang w:val="en-US" w:eastAsia="zh-CN" w:bidi="ar"/>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社会效益指标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开放天数</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全年正常开放天数</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工作计划</w:t>
            </w:r>
          </w:p>
        </w:tc>
      </w:tr>
      <w:tr>
        <w:tblPrEx>
          <w:tblCellMar>
            <w:top w:w="0" w:type="dxa"/>
            <w:left w:w="0" w:type="dxa"/>
            <w:bottom w:w="0" w:type="dxa"/>
            <w:right w:w="0" w:type="dxa"/>
          </w:tblCellMar>
        </w:tblPrEx>
        <w:trPr>
          <w:trHeight w:val="30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到中心活动人群满意度</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到中心参与活动人数满意率</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&gt;=</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百分比</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调查问卷</w:t>
            </w:r>
          </w:p>
        </w:tc>
      </w:tr>
    </w:tbl>
    <w:p>
      <w:pPr>
        <w:numPr>
          <w:ilvl w:val="0"/>
          <w:numId w:val="0"/>
        </w:numPr>
        <w:ind w:firstLine="840" w:firstLineChars="300"/>
        <w:jc w:val="left"/>
        <w:outlineLvl w:val="1"/>
        <w:rPr>
          <w:rFonts w:hint="eastAsia" w:ascii="Times New Roman" w:hAnsi="Times New Roman" w:eastAsia="仿宋_GB2312" w:cs="Times New Roman"/>
          <w:sz w:val="28"/>
          <w:lang w:val="en-US" w:eastAsia="zh-CN"/>
        </w:rPr>
      </w:pPr>
    </w:p>
    <w:p>
      <w:pPr>
        <w:numPr>
          <w:ilvl w:val="0"/>
          <w:numId w:val="0"/>
        </w:numPr>
        <w:ind w:firstLine="840" w:firstLineChars="300"/>
        <w:jc w:val="left"/>
        <w:outlineLvl w:val="1"/>
        <w:rPr>
          <w:rFonts w:hint="eastAsia" w:ascii="Times New Roman" w:hAnsi="Times New Roman" w:eastAsia="仿宋_GB2312" w:cs="Times New Roman"/>
          <w:sz w:val="28"/>
          <w:lang w:val="en-US" w:eastAsia="zh-CN"/>
        </w:rPr>
      </w:pPr>
    </w:p>
    <w:p>
      <w:pPr>
        <w:numPr>
          <w:ilvl w:val="0"/>
          <w:numId w:val="0"/>
        </w:numPr>
        <w:ind w:firstLine="840" w:firstLineChars="300"/>
        <w:jc w:val="left"/>
        <w:outlineLvl w:val="1"/>
        <w:rPr>
          <w:rFonts w:hint="eastAsia" w:ascii="Times New Roman" w:hAnsi="Times New Roman" w:eastAsia="仿宋_GB2312" w:cs="Times New Roman"/>
          <w:sz w:val="28"/>
          <w:lang w:val="en-US" w:eastAsia="zh-CN"/>
        </w:rPr>
      </w:pPr>
    </w:p>
    <w:p>
      <w:pPr>
        <w:numPr>
          <w:ilvl w:val="0"/>
          <w:numId w:val="0"/>
        </w:numPr>
        <w:ind w:firstLine="840" w:firstLineChars="3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25.</w:t>
      </w:r>
      <w:r>
        <w:rPr>
          <w:rFonts w:hint="eastAsia" w:ascii="Times New Roman" w:hAnsi="Times New Roman" w:eastAsia="仿宋_GB2312" w:cs="Times New Roman"/>
          <w:sz w:val="28"/>
        </w:rPr>
        <w:t>东柳村村民文体活动广场建设</w:t>
      </w:r>
    </w:p>
    <w:tbl>
      <w:tblPr>
        <w:tblStyle w:val="8"/>
        <w:tblpPr w:leftFromText="180" w:rightFromText="180" w:vertAnchor="text" w:horzAnchor="page" w:tblpX="1443" w:tblpY="80"/>
        <w:tblOverlap w:val="never"/>
        <w:tblW w:w="14530" w:type="dxa"/>
        <w:tblInd w:w="0" w:type="dxa"/>
        <w:shd w:val="clear" w:color="auto" w:fill="auto"/>
        <w:tblLayout w:type="fixed"/>
        <w:tblCellMar>
          <w:top w:w="0" w:type="dxa"/>
          <w:left w:w="0" w:type="dxa"/>
          <w:bottom w:w="0" w:type="dxa"/>
          <w:right w:w="0" w:type="dxa"/>
        </w:tblCellMar>
      </w:tblPr>
      <w:tblGrid>
        <w:gridCol w:w="1045"/>
        <w:gridCol w:w="1755"/>
        <w:gridCol w:w="2850"/>
        <w:gridCol w:w="3120"/>
        <w:gridCol w:w="780"/>
        <w:gridCol w:w="630"/>
        <w:gridCol w:w="1380"/>
        <w:gridCol w:w="2970"/>
      </w:tblGrid>
      <w:tr>
        <w:tblPrEx>
          <w:shd w:val="clear" w:color="auto" w:fill="auto"/>
          <w:tblCellMar>
            <w:top w:w="0" w:type="dxa"/>
            <w:left w:w="0" w:type="dxa"/>
            <w:bottom w:w="0" w:type="dxa"/>
            <w:right w:w="0" w:type="dxa"/>
          </w:tblCellMar>
        </w:tblPrEx>
        <w:trPr>
          <w:trHeight w:val="30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Microsoft Sans Serif" w:hAnsi="Microsoft Sans Serif" w:eastAsia="Microsoft Sans Serif" w:cs="Microsoft Sans Serif"/>
                <w:b/>
                <w:i w:val="0"/>
                <w:color w:val="000000"/>
                <w:sz w:val="18"/>
                <w:szCs w:val="18"/>
                <w:u w:val="none"/>
              </w:rPr>
            </w:pPr>
            <w:r>
              <w:rPr>
                <w:rFonts w:hint="default" w:ascii="Microsoft Sans Serif" w:hAnsi="Microsoft Sans Serif" w:eastAsia="Microsoft Sans Serif" w:cs="Microsoft Sans Serif"/>
                <w:b/>
                <w:i w:val="0"/>
                <w:color w:val="000000"/>
                <w:kern w:val="0"/>
                <w:sz w:val="18"/>
                <w:szCs w:val="18"/>
                <w:u w:val="none"/>
                <w:lang w:val="en-US" w:eastAsia="zh-CN" w:bidi="ar"/>
              </w:rPr>
              <w:t>绩效目标</w:t>
            </w:r>
          </w:p>
        </w:tc>
        <w:tc>
          <w:tcPr>
            <w:tcW w:w="1348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通过文体活动广场建设改造，使公共文化设施标准化不断提高</w:t>
            </w:r>
          </w:p>
        </w:tc>
      </w:tr>
      <w:tr>
        <w:tblPrEx>
          <w:tblCellMar>
            <w:top w:w="0" w:type="dxa"/>
            <w:left w:w="0" w:type="dxa"/>
            <w:bottom w:w="0" w:type="dxa"/>
            <w:right w:w="0" w:type="dxa"/>
          </w:tblCellMar>
        </w:tblPrEx>
        <w:trPr>
          <w:trHeight w:val="287" w:hRule="atLeast"/>
        </w:trPr>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指标说明</w:t>
            </w:r>
          </w:p>
        </w:tc>
        <w:tc>
          <w:tcPr>
            <w:tcW w:w="27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CellMar>
            <w:top w:w="0" w:type="dxa"/>
            <w:left w:w="0" w:type="dxa"/>
            <w:bottom w:w="0" w:type="dxa"/>
            <w:right w:w="0" w:type="dxa"/>
          </w:tblCellMar>
        </w:tblPrEx>
        <w:trPr>
          <w:trHeight w:val="30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18"/>
                <w:szCs w:val="18"/>
                <w:u w:val="none"/>
                <w:lang w:val="en-US" w:eastAsia="zh-CN" w:bidi="ar"/>
              </w:rPr>
              <w:t>值</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00" w:hRule="atLeast"/>
        </w:trPr>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完善文体活动广场数量</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完善文体活动广场数量</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2017年政府工作报告关于拨付东柳村东村活动广场的请示</w:t>
            </w:r>
          </w:p>
        </w:tc>
      </w:tr>
      <w:tr>
        <w:tblPrEx>
          <w:tblCellMar>
            <w:top w:w="0" w:type="dxa"/>
            <w:left w:w="0" w:type="dxa"/>
            <w:bottom w:w="0" w:type="dxa"/>
            <w:right w:w="0" w:type="dxa"/>
          </w:tblCellMar>
        </w:tblPrEx>
        <w:trPr>
          <w:trHeight w:val="30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公共文化设施合格率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公共文化设施合格率</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2017年政府工作报告关于拨付东柳村东村活动广场的请示</w:t>
            </w:r>
          </w:p>
        </w:tc>
      </w:tr>
      <w:tr>
        <w:tblPrEx>
          <w:tblCellMar>
            <w:top w:w="0" w:type="dxa"/>
            <w:left w:w="0" w:type="dxa"/>
            <w:bottom w:w="0" w:type="dxa"/>
            <w:right w:w="0" w:type="dxa"/>
          </w:tblCellMar>
        </w:tblPrEx>
        <w:trPr>
          <w:trHeight w:val="30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资金拨付及时率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资金拨付及时率</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2017年政府工作报告关于拨付东柳村东村活动广场的请示</w:t>
            </w:r>
          </w:p>
        </w:tc>
      </w:tr>
      <w:tr>
        <w:tblPrEx>
          <w:tblCellMar>
            <w:top w:w="0" w:type="dxa"/>
            <w:left w:w="0" w:type="dxa"/>
            <w:bottom w:w="0" w:type="dxa"/>
            <w:right w:w="0" w:type="dxa"/>
          </w:tblCellMar>
        </w:tblPrEx>
        <w:trPr>
          <w:trHeight w:val="30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建设资金成本</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建设资金成本额</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33.00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年度预算</w:t>
            </w:r>
          </w:p>
        </w:tc>
      </w:tr>
      <w:tr>
        <w:tblPrEx>
          <w:tblCellMar>
            <w:top w:w="0" w:type="dxa"/>
            <w:left w:w="0" w:type="dxa"/>
            <w:bottom w:w="0" w:type="dxa"/>
            <w:right w:w="0" w:type="dxa"/>
          </w:tblCellMar>
        </w:tblPrEx>
        <w:trPr>
          <w:trHeight w:val="300" w:hRule="atLeast"/>
        </w:trPr>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设施综合利用率</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设施综合利用程度</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2017年政府工作报告关于拨付东柳村东村活动广场的请示</w:t>
            </w:r>
          </w:p>
        </w:tc>
      </w:tr>
      <w:tr>
        <w:tblPrEx>
          <w:tblCellMar>
            <w:top w:w="0" w:type="dxa"/>
            <w:left w:w="0" w:type="dxa"/>
            <w:bottom w:w="0" w:type="dxa"/>
            <w:right w:w="0" w:type="dxa"/>
          </w:tblCellMar>
        </w:tblPrEx>
        <w:trPr>
          <w:trHeight w:val="314"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Microsoft Sans Serif" w:hAnsi="Microsoft Sans Serif" w:eastAsia="Microsoft Sans Serif" w:cs="Microsoft Sans Serif"/>
                <w:b/>
                <w:i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促进经济稳步发展</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促进经济稳步发展</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稳步发展</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2017年政府工作报告关于拨付东柳村东村活动广场的请示</w:t>
            </w:r>
          </w:p>
        </w:tc>
      </w:tr>
      <w:tr>
        <w:tblPrEx>
          <w:tblCellMar>
            <w:top w:w="0" w:type="dxa"/>
            <w:left w:w="0" w:type="dxa"/>
            <w:bottom w:w="0" w:type="dxa"/>
            <w:right w:w="0" w:type="dxa"/>
          </w:tblCellMar>
        </w:tblPrEx>
        <w:trPr>
          <w:trHeight w:val="30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Sans Serif" w:hAnsi="Microsoft Sans Serif" w:eastAsia="Microsoft Sans Serif" w:cs="Microsoft Sans Serif"/>
                <w:b/>
                <w:i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提供广大人民群众业余活动场所</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提供广大人民群众业余活动场所覆盖率</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95.00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1500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lang w:eastAsia="zh-CN"/>
              </w:rPr>
              <w:t>河北省三河市文化广电和旅游局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1500</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hint="eastAsia" w:ascii="方正书宋_GBK" w:eastAsia="方正书宋_GBK" w:cs="Times New Roman"/>
                <w:b/>
                <w:lang w:val="en-US" w:eastAsia="zh-CN"/>
              </w:rPr>
            </w:pPr>
            <w:r>
              <w:rPr>
                <w:rFonts w:hint="eastAsia" w:ascii="方正书宋_GBK" w:eastAsia="方正书宋_GBK" w:cs="Times New Roman"/>
                <w:b/>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1500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1500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1500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cs="Times New Roman"/>
                <w:b/>
                <w:lang w:eastAsia="zh-CN"/>
              </w:rPr>
            </w:pPr>
            <w:r>
              <w:rPr>
                <w:rFonts w:hint="eastAsia" w:ascii="方正书宋_GBK" w:eastAsia="方正书宋_GBK" w:cs="Times New Roman"/>
                <w:b/>
                <w:lang w:eastAsia="zh-CN"/>
              </w:rPr>
              <w:t>文化中心物业管理和正常运转经费</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1500</w:t>
            </w:r>
          </w:p>
        </w:tc>
        <w:tc>
          <w:tcPr>
            <w:tcW w:w="1531" w:type="dxa"/>
            <w:shd w:val="clear" w:color="auto" w:fill="auto"/>
            <w:vAlign w:val="center"/>
          </w:tcPr>
          <w:p>
            <w:pPr>
              <w:spacing w:line="300" w:lineRule="exact"/>
              <w:jc w:val="left"/>
              <w:rPr>
                <w:rFonts w:hint="eastAsia" w:ascii="方正书宋_GBK" w:eastAsia="方正书宋_GBK" w:cs="Times New Roman"/>
                <w:b/>
                <w:lang w:eastAsia="zh-CN"/>
              </w:rPr>
            </w:pPr>
            <w:r>
              <w:rPr>
                <w:rFonts w:hint="eastAsia" w:ascii="方正书宋_GBK" w:eastAsia="方正书宋_GBK" w:cs="Times New Roman"/>
                <w:b/>
                <w:lang w:eastAsia="zh-CN"/>
              </w:rPr>
              <w:t>服务</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olor w:val="auto"/>
                <w:lang w:val="en-US" w:eastAsia="zh-CN"/>
              </w:rPr>
              <w:t>C020699</w:t>
            </w:r>
          </w:p>
        </w:tc>
        <w:tc>
          <w:tcPr>
            <w:tcW w:w="709" w:type="dxa"/>
            <w:shd w:val="clear" w:color="auto" w:fill="auto"/>
            <w:vAlign w:val="center"/>
          </w:tcPr>
          <w:p>
            <w:pPr>
              <w:spacing w:line="300" w:lineRule="exact"/>
              <w:jc w:val="center"/>
              <w:rPr>
                <w:rFonts w:hint="eastAsia" w:ascii="方正书宋_GBK" w:eastAsia="方正书宋_GBK" w:cs="Times New Roman"/>
                <w:b/>
                <w:lang w:eastAsia="zh-CN"/>
              </w:rPr>
            </w:pPr>
            <w:r>
              <w:rPr>
                <w:rFonts w:hint="eastAsia" w:ascii="方正书宋_GBK" w:eastAsia="方正书宋_GBK" w:cs="Times New Roman"/>
                <w:b/>
                <w:lang w:eastAsia="zh-CN"/>
              </w:rPr>
              <w:t>个</w:t>
            </w:r>
          </w:p>
        </w:tc>
        <w:tc>
          <w:tcPr>
            <w:tcW w:w="907" w:type="dxa"/>
            <w:shd w:val="clear" w:color="auto" w:fill="auto"/>
            <w:vAlign w:val="center"/>
          </w:tcPr>
          <w:p>
            <w:pPr>
              <w:spacing w:line="300" w:lineRule="exact"/>
              <w:jc w:val="right"/>
              <w:rPr>
                <w:rFonts w:hint="eastAsia" w:ascii="方正书宋_GBK" w:eastAsia="方正书宋_GBK" w:cs="Times New Roman"/>
                <w:b/>
                <w:lang w:val="en-US" w:eastAsia="zh-CN"/>
              </w:rPr>
            </w:pPr>
            <w:r>
              <w:rPr>
                <w:rFonts w:hint="eastAsia" w:ascii="方正书宋_GBK" w:eastAsia="方正书宋_GBK" w:cs="Times New Roman"/>
                <w:b/>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1500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1500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1500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文化广电和旅游局单位</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5736.03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文化广电和旅游局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5758.93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bookmarkStart w:id="3" w:name="_GoBack"/>
            <w:bookmarkEnd w:id="3"/>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2132.59</w:t>
            </w:r>
          </w:p>
        </w:tc>
      </w:tr>
      <w:tr>
        <w:tblPrEx>
          <w:tblCellMar>
            <w:top w:w="0" w:type="dxa"/>
            <w:left w:w="108" w:type="dxa"/>
            <w:bottom w:w="0" w:type="dxa"/>
            <w:right w:w="108" w:type="dxa"/>
          </w:tblCellMar>
        </w:tblPrEx>
        <w:trPr>
          <w:trHeight w:val="582"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3603.44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Microsoft Sans Serif">
    <w:panose1 w:val="020B0604020202020204"/>
    <w:charset w:val="00"/>
    <w:family w:val="auto"/>
    <w:pitch w:val="default"/>
    <w:sig w:usb0="E1002AFF" w:usb1="C0000002" w:usb2="00000008" w:usb3="00000000" w:csb0="200101FF" w:csb1="2028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11A6AC"/>
    <w:multiLevelType w:val="singleLevel"/>
    <w:tmpl w:val="FF11A6AC"/>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4A54AA"/>
    <w:rsid w:val="00B80935"/>
    <w:rsid w:val="00D347CC"/>
    <w:rsid w:val="03841606"/>
    <w:rsid w:val="04670E94"/>
    <w:rsid w:val="0C28590E"/>
    <w:rsid w:val="123F1EBA"/>
    <w:rsid w:val="1C3324A5"/>
    <w:rsid w:val="20E45C22"/>
    <w:rsid w:val="21EF5087"/>
    <w:rsid w:val="266935E5"/>
    <w:rsid w:val="273C0AEC"/>
    <w:rsid w:val="2CA205D5"/>
    <w:rsid w:val="2CBA164B"/>
    <w:rsid w:val="33072F4C"/>
    <w:rsid w:val="361931AA"/>
    <w:rsid w:val="38D80FC7"/>
    <w:rsid w:val="3C827B3E"/>
    <w:rsid w:val="406270F8"/>
    <w:rsid w:val="44055412"/>
    <w:rsid w:val="50B6766D"/>
    <w:rsid w:val="51B9435B"/>
    <w:rsid w:val="53E21AB6"/>
    <w:rsid w:val="5A824B53"/>
    <w:rsid w:val="5C7C7623"/>
    <w:rsid w:val="617D09AB"/>
    <w:rsid w:val="626C003F"/>
    <w:rsid w:val="62EC4BAB"/>
    <w:rsid w:val="6EC04DD1"/>
    <w:rsid w:val="6F9C225B"/>
    <w:rsid w:val="6FCB3BA4"/>
    <w:rsid w:val="709C450F"/>
    <w:rsid w:val="710B05DB"/>
    <w:rsid w:val="7284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11</TotalTime>
  <ScaleCrop>false</ScaleCrop>
  <LinksUpToDate>false</LinksUpToDate>
  <CharactersWithSpaces>3294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Misss~R</cp:lastModifiedBy>
  <cp:lastPrinted>2018-01-30T06:12:00Z</cp:lastPrinted>
  <dcterms:modified xsi:type="dcterms:W3CDTF">2021-04-12T01:43:48Z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74C5DBAAC6F94D1E90CE0039FEF30209</vt:lpwstr>
  </property>
</Properties>
</file>